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A1" w:rsidRPr="00C56BA1" w:rsidRDefault="00C56BA1" w:rsidP="00C56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56BA1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C56BA1" w:rsidRPr="00C56BA1" w:rsidRDefault="00C56BA1" w:rsidP="00C56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BA1" w:rsidRPr="00C56BA1" w:rsidRDefault="00C56BA1" w:rsidP="00C56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BA1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56BA1" w:rsidRPr="00C56BA1" w:rsidRDefault="00C56BA1" w:rsidP="00C56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BA1">
        <w:rPr>
          <w:rFonts w:ascii="Times New Roman" w:eastAsia="Calibri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C56BA1" w:rsidRPr="00C56BA1" w:rsidRDefault="00C56BA1" w:rsidP="00C56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BA1">
        <w:rPr>
          <w:rFonts w:ascii="Times New Roman" w:eastAsia="Calibri" w:hAnsi="Times New Roman" w:cs="Times New Roman"/>
          <w:b/>
          <w:sz w:val="28"/>
          <w:szCs w:val="28"/>
        </w:rPr>
        <w:t xml:space="preserve">«Российский государственный университет нефти и газа </w:t>
      </w:r>
    </w:p>
    <w:p w:rsidR="00C56BA1" w:rsidRPr="00C56BA1" w:rsidRDefault="00C56BA1" w:rsidP="00C56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BA1">
        <w:rPr>
          <w:rFonts w:ascii="Times New Roman" w:eastAsia="Calibri" w:hAnsi="Times New Roman" w:cs="Times New Roman"/>
          <w:b/>
          <w:sz w:val="28"/>
          <w:szCs w:val="28"/>
        </w:rPr>
        <w:t>имени И. М. Губкина»</w:t>
      </w:r>
    </w:p>
    <w:p w:rsidR="00C56BA1" w:rsidRPr="00C56BA1" w:rsidRDefault="00C56BA1" w:rsidP="00C56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BA1">
        <w:rPr>
          <w:rFonts w:ascii="Times New Roman" w:eastAsia="Calibri" w:hAnsi="Times New Roman" w:cs="Times New Roman"/>
          <w:b/>
          <w:sz w:val="28"/>
          <w:szCs w:val="28"/>
        </w:rPr>
        <w:t>(РГУ нефти и газа имени И. М. Губкина)</w:t>
      </w:r>
    </w:p>
    <w:p w:rsidR="00C56BA1" w:rsidRPr="00C56BA1" w:rsidRDefault="00C56BA1" w:rsidP="00C56B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BA1" w:rsidRPr="00C56BA1" w:rsidRDefault="00C56BA1" w:rsidP="00C56BA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56BA1">
        <w:rPr>
          <w:rFonts w:ascii="Times New Roman" w:eastAsia="Calibri" w:hAnsi="Times New Roman" w:cs="Times New Roman"/>
          <w:i/>
          <w:sz w:val="28"/>
          <w:szCs w:val="28"/>
        </w:rPr>
        <w:t>Кафедра Газохимии</w:t>
      </w:r>
    </w:p>
    <w:p w:rsidR="00C56BA1" w:rsidRPr="00C56BA1" w:rsidRDefault="00C56BA1" w:rsidP="00C56BA1">
      <w:pPr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56BA1" w:rsidRPr="00C56BA1" w:rsidRDefault="00C56BA1" w:rsidP="00C56B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56BA1" w:rsidRPr="00C56BA1" w:rsidRDefault="00C56BA1" w:rsidP="00C56B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BA1" w:rsidRPr="00C56BA1" w:rsidRDefault="00C56BA1" w:rsidP="00C56B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BA1" w:rsidRPr="00C56BA1" w:rsidRDefault="00C56BA1" w:rsidP="00C56B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6BA1">
        <w:rPr>
          <w:rFonts w:ascii="Times New Roman" w:eastAsia="Calibri" w:hAnsi="Times New Roman" w:cs="Times New Roman"/>
          <w:sz w:val="28"/>
          <w:szCs w:val="28"/>
        </w:rPr>
        <w:t>МЕТОДИЧЕСКИЕ УКАЗАНИЯ</w:t>
      </w:r>
    </w:p>
    <w:p w:rsidR="00C56BA1" w:rsidRPr="00C56BA1" w:rsidRDefault="00C56BA1" w:rsidP="00C56BA1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6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курсовому проектированию </w:t>
      </w:r>
    </w:p>
    <w:p w:rsidR="00C56BA1" w:rsidRPr="00C56BA1" w:rsidRDefault="00C56BA1" w:rsidP="00C56BA1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6BA1" w:rsidRPr="00C56BA1" w:rsidRDefault="00C56BA1" w:rsidP="00C56B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</w:t>
      </w:r>
      <w:r w:rsidRPr="00C56BA1">
        <w:rPr>
          <w:rFonts w:ascii="Times New Roman" w:eastAsia="Calibri" w:hAnsi="Times New Roman" w:cs="Times New Roman"/>
          <w:b/>
          <w:bCs/>
          <w:sz w:val="28"/>
          <w:szCs w:val="28"/>
        </w:rPr>
        <w:t>ИЗВОДСТВО ИЗОПРОПИЛБЕНЗОЛА АЛКИЛИРО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ВАНИЕМ БЕНЗОЛА ПРОПИЛЕНОМ В ПРИ</w:t>
      </w:r>
      <w:r w:rsidRPr="00C56BA1">
        <w:rPr>
          <w:rFonts w:ascii="Times New Roman" w:eastAsia="Calibri" w:hAnsi="Times New Roman" w:cs="Times New Roman"/>
          <w:b/>
          <w:bCs/>
          <w:sz w:val="28"/>
          <w:szCs w:val="28"/>
        </w:rPr>
        <w:t>СУТСТВИИ ХЛОРИСТОГО АЛЮМИНИЯ</w:t>
      </w:r>
    </w:p>
    <w:p w:rsidR="00C56BA1" w:rsidRPr="00C56BA1" w:rsidRDefault="00C56BA1" w:rsidP="00C56BA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6BA1" w:rsidRPr="00C56BA1" w:rsidRDefault="00C56BA1" w:rsidP="00C56BA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6BA1" w:rsidRPr="00C56BA1" w:rsidRDefault="00C56BA1" w:rsidP="00C56BA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6BA1" w:rsidRPr="00C56BA1" w:rsidRDefault="00C56BA1" w:rsidP="00C56BA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6BA1" w:rsidRPr="00C56BA1" w:rsidRDefault="00C56BA1" w:rsidP="00C56BA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6BA1" w:rsidRPr="00C56BA1" w:rsidRDefault="00C56BA1" w:rsidP="00C56BA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6BA1" w:rsidRPr="00C56BA1" w:rsidRDefault="00C56BA1" w:rsidP="00C56B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6BA1" w:rsidRPr="00C56BA1" w:rsidRDefault="00C56BA1" w:rsidP="00C56B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6BA1" w:rsidRPr="00C56BA1" w:rsidRDefault="00C56BA1" w:rsidP="00C56B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6BA1" w:rsidRPr="00C56BA1" w:rsidRDefault="00C56BA1" w:rsidP="00C56B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6BA1" w:rsidRPr="00C56BA1" w:rsidRDefault="00C56BA1" w:rsidP="00C56B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56BA1">
        <w:rPr>
          <w:rFonts w:ascii="Times New Roman" w:eastAsia="Calibri" w:hAnsi="Times New Roman" w:cs="Times New Roman"/>
          <w:bCs/>
          <w:sz w:val="28"/>
          <w:szCs w:val="28"/>
        </w:rPr>
        <w:t>Москва</w:t>
      </w:r>
    </w:p>
    <w:p w:rsidR="00C56BA1" w:rsidRPr="00C56BA1" w:rsidRDefault="00C56BA1" w:rsidP="00C56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A1">
        <w:rPr>
          <w:rFonts w:ascii="Times New Roman" w:eastAsia="Calibri" w:hAnsi="Times New Roman" w:cs="Times New Roman"/>
          <w:bCs/>
          <w:sz w:val="28"/>
          <w:szCs w:val="28"/>
        </w:rPr>
        <w:t>2012</w:t>
      </w:r>
    </w:p>
    <w:p w:rsidR="00C56BA1" w:rsidRDefault="00C56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BA1" w:rsidRDefault="00C56BA1" w:rsidP="00C56B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УДК 661.7</w:t>
      </w:r>
    </w:p>
    <w:p w:rsidR="00C56BA1" w:rsidRDefault="00C56BA1" w:rsidP="00C56B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BA1" w:rsidRPr="00C56BA1" w:rsidRDefault="00C56BA1" w:rsidP="00C56B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указаниях по выполнению курсового проекта "Про</w:t>
      </w:r>
      <w:r w:rsidRPr="00C5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изводство изопропилбензола алкилированием бензола пропиленом в при</w:t>
      </w:r>
      <w:r w:rsidRPr="00C5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сутствии хлористого алюминия" изложены основы производства одного из важнейших нефтехимических продуктов - изопропилбензола. Знакомст</w:t>
      </w:r>
      <w:r w:rsidRPr="00C5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с процессом алкилирования бензола пропиленом позволяет глубже изу</w:t>
      </w:r>
      <w:r w:rsidRPr="00C5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достижения науки и техники,  передовой технологии в нефтехимичес</w:t>
      </w:r>
      <w:r w:rsidRPr="00C5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промышленности.</w:t>
      </w:r>
    </w:p>
    <w:p w:rsidR="00C56BA1" w:rsidRPr="00C56BA1" w:rsidRDefault="00C56BA1" w:rsidP="00C56B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0" w:right="140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Методические указания включают методику расчета материального </w:t>
      </w:r>
      <w:r w:rsidRPr="00C5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баланса процесса, теплового баланса реактора алкилирования бензола пропиленом, технологический расчет основного аппарата (алкилатора).</w:t>
      </w:r>
    </w:p>
    <w:p w:rsidR="00C56BA1" w:rsidRDefault="00C56BA1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br w:type="page"/>
      </w:r>
    </w:p>
    <w:p w:rsidR="00C56BA1" w:rsidRPr="00C56BA1" w:rsidRDefault="00C56BA1" w:rsidP="00C56BA1">
      <w:pPr>
        <w:widowControl w:val="0"/>
        <w:numPr>
          <w:ilvl w:val="0"/>
          <w:numId w:val="18"/>
        </w:numPr>
        <w:tabs>
          <w:tab w:val="left" w:pos="2638"/>
        </w:tabs>
        <w:autoSpaceDE w:val="0"/>
        <w:autoSpaceDN w:val="0"/>
        <w:adjustRightInd w:val="0"/>
        <w:spacing w:after="38" w:line="360" w:lineRule="auto"/>
        <w:jc w:val="center"/>
        <w:rPr>
          <w:rFonts w:ascii="Times New Roman" w:eastAsia="Gungsuh" w:hAnsi="Times New Roman" w:cs="Times New Roman"/>
          <w:spacing w:val="-5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u w:val="single"/>
          <w:shd w:val="clear" w:color="auto" w:fill="FFFFFF"/>
        </w:rPr>
        <w:t>Общие положения</w:t>
      </w:r>
    </w:p>
    <w:p w:rsidR="00C56BA1" w:rsidRPr="00C56BA1" w:rsidRDefault="00C56BA1" w:rsidP="00C56BA1">
      <w:pPr>
        <w:widowControl w:val="0"/>
        <w:spacing w:after="0" w:line="360" w:lineRule="auto"/>
        <w:ind w:left="20" w:right="400" w:firstLine="500"/>
        <w:jc w:val="both"/>
        <w:rPr>
          <w:rFonts w:ascii="Times New Roman" w:eastAsia="Gungsuh" w:hAnsi="Times New Roman" w:cs="Times New Roman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>Методические указания имеют целью оказание помощи студен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>ту в его работе над курсовым проектом по курсу "Технология неф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>техимического синтеза".. В них определяются цели и задачи курсо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 xml:space="preserve">вого проектирования, как элемента профессиональной подготовки инженера-технолога, требования к объему и содержанию </w:t>
      </w:r>
      <w:r w:rsidRPr="00C56BA1">
        <w:rPr>
          <w:rFonts w:ascii="Times New Roman" w:eastAsia="Gungsuh" w:hAnsi="Times New Roman" w:cs="Times New Roman"/>
          <w:spacing w:val="-5"/>
          <w:sz w:val="28"/>
          <w:szCs w:val="28"/>
        </w:rPr>
        <w:t>расчетно-пояснительной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 xml:space="preserve"> записки. Пособие составлено на основании опыта по курсовому проектированию, накопленного по кафедре Газохимии.</w:t>
      </w:r>
    </w:p>
    <w:p w:rsidR="00C56BA1" w:rsidRPr="00C56BA1" w:rsidRDefault="00C56BA1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>Заполнение курсового проекта по курсу "Технология нефтехи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 xml:space="preserve">мического синтеза" является одним из этапов процесса обучения будущего специалиста, в ходе которого студенты специальности </w:t>
      </w:r>
      <w:r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 xml:space="preserve">240403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 xml:space="preserve"> глубже знакомятся с основами технологии нефтехимических процессов. Работа над курсовым проектом требует творческого от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>ношения к применению студентами знаний, полученных ими при изу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>чении курсов: "Технология переработки нефти", "Физическая химия", "Процессы и аппараты химических производств" и "Химия и техно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>логия основного органического и нефтехимического синтеза".</w:t>
      </w:r>
    </w:p>
    <w:p w:rsidR="00C56BA1" w:rsidRPr="00C56BA1" w:rsidRDefault="00C56BA1" w:rsidP="00C56BA1">
      <w:pPr>
        <w:widowControl w:val="0"/>
        <w:spacing w:after="0" w:line="360" w:lineRule="auto"/>
        <w:ind w:left="20" w:right="400" w:firstLine="500"/>
        <w:jc w:val="both"/>
        <w:rPr>
          <w:rFonts w:ascii="Times New Roman" w:eastAsia="Gungsuh" w:hAnsi="Times New Roman" w:cs="Times New Roman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>Курсовой проект состоит из расчетно-пояснительной записки и графической части.</w:t>
      </w:r>
    </w:p>
    <w:p w:rsidR="00C56BA1" w:rsidRPr="00C56BA1" w:rsidRDefault="00C56BA1" w:rsidP="00C56BA1">
      <w:pPr>
        <w:widowControl w:val="0"/>
        <w:spacing w:after="0" w:line="360" w:lineRule="auto"/>
        <w:ind w:left="20" w:right="400" w:firstLine="500"/>
        <w:jc w:val="both"/>
        <w:rPr>
          <w:rFonts w:ascii="Times New Roman" w:eastAsia="Gungsuh" w:hAnsi="Times New Roman" w:cs="Times New Roman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u w:val="single"/>
          <w:shd w:val="clear" w:color="auto" w:fill="FFFFFF"/>
        </w:rPr>
        <w:t>Расчетно-пояснительная записка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 xml:space="preserve"> пишется от руки или печата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 xml:space="preserve">ется на машинке через </w:t>
      </w:r>
      <w:r w:rsidRPr="00C56BA1">
        <w:rPr>
          <w:rFonts w:ascii="Times New Roman" w:eastAsia="Gungsuh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  <w:lang w:eastAsia="x-none"/>
        </w:rPr>
        <w:t>2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 xml:space="preserve"> интервала на листах стандартного образ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>ца, которые затем переплетаются.</w:t>
      </w:r>
    </w:p>
    <w:p w:rsidR="00C56BA1" w:rsidRPr="00C56BA1" w:rsidRDefault="00C56BA1" w:rsidP="00C56BA1">
      <w:pPr>
        <w:widowControl w:val="0"/>
        <w:spacing w:after="0" w:line="360" w:lineRule="auto"/>
        <w:ind w:left="20" w:right="400" w:firstLine="500"/>
        <w:jc w:val="both"/>
        <w:rPr>
          <w:rFonts w:ascii="Times New Roman" w:eastAsia="Gungsuh" w:hAnsi="Times New Roman" w:cs="Times New Roman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u w:val="single"/>
          <w:shd w:val="clear" w:color="auto" w:fill="FFFFFF"/>
        </w:rPr>
        <w:t>Графическая часть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 xml:space="preserve"> представляет собой технологическую схе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>му проектируемой установки. Она выполняется на 1-2 листах ват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>мана в соответствии с требованиями КЖД.</w:t>
      </w:r>
    </w:p>
    <w:p w:rsidR="00C56BA1" w:rsidRPr="00C56BA1" w:rsidRDefault="00C56BA1" w:rsidP="00C56BA1">
      <w:pPr>
        <w:widowControl w:val="0"/>
        <w:spacing w:after="0" w:line="360" w:lineRule="auto"/>
        <w:ind w:left="20" w:right="400" w:firstLine="500"/>
        <w:jc w:val="both"/>
        <w:rPr>
          <w:rFonts w:ascii="Times New Roman" w:eastAsia="Gungsuh" w:hAnsi="Times New Roman" w:cs="Times New Roman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>Основой для выполнения курсового проекта служат материалы производственной практики и литературные данные. При выполнении расчетов рекомендуется пользоваться данными методическими ука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>заниями .</w:t>
      </w:r>
    </w:p>
    <w:p w:rsidR="00C56BA1" w:rsidRDefault="00C56BA1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>Выполнение студентами курсового проекта проводится поэтап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softHyphen/>
        <w:t>но согласно заданию и графику, вывешенному на кафедральной доске. Этапами являются:</w:t>
      </w:r>
      <w:r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C56BA1" w:rsidRDefault="00C56BA1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</w:p>
    <w:p w:rsidR="00C56BA1" w:rsidRPr="00C56BA1" w:rsidRDefault="00C56BA1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>Этапы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  <w:t>Неделя</w:t>
      </w:r>
    </w:p>
    <w:p w:rsidR="00C56BA1" w:rsidRPr="00C56BA1" w:rsidRDefault="00C56BA1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  <w:t>семестра</w:t>
      </w:r>
    </w:p>
    <w:p w:rsidR="00C56BA1" w:rsidRPr="00C56BA1" w:rsidRDefault="00C56BA1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</w:r>
    </w:p>
    <w:p w:rsidR="00C56BA1" w:rsidRPr="00C56BA1" w:rsidRDefault="00C56BA1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 xml:space="preserve">-написание литературного обзора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  <w:t>1-2</w:t>
      </w:r>
    </w:p>
    <w:p w:rsidR="00C56BA1" w:rsidRPr="00C56BA1" w:rsidRDefault="00C56BA1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 xml:space="preserve">-разработка технологической </w:t>
      </w:r>
    </w:p>
    <w:p w:rsidR="00C56BA1" w:rsidRPr="00C56BA1" w:rsidRDefault="00C56BA1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 xml:space="preserve">схемы установки, ее согласование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ab/>
        <w:t>3-4</w:t>
      </w:r>
    </w:p>
    <w:p w:rsidR="00C56BA1" w:rsidRPr="00C56BA1" w:rsidRDefault="00C56BA1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 xml:space="preserve">с руководителем, корректировка </w:t>
      </w:r>
    </w:p>
    <w:p w:rsidR="00C56BA1" w:rsidRDefault="00C56BA1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  <w:t>исходных данных;</w:t>
      </w:r>
    </w:p>
    <w:p w:rsidR="00D43EA2" w:rsidRPr="00D43EA2" w:rsidRDefault="00D43EA2" w:rsidP="00D43EA2">
      <w:pPr>
        <w:widowControl w:val="0"/>
        <w:numPr>
          <w:ilvl w:val="0"/>
          <w:numId w:val="9"/>
        </w:numPr>
        <w:shd w:val="clear" w:color="auto" w:fill="FFFFFF"/>
        <w:tabs>
          <w:tab w:val="left" w:pos="698"/>
          <w:tab w:val="left" w:pos="5348"/>
        </w:tabs>
        <w:autoSpaceDE w:val="0"/>
        <w:autoSpaceDN w:val="0"/>
        <w:adjustRightInd w:val="0"/>
        <w:spacing w:before="330" w:after="0" w:line="360" w:lineRule="auto"/>
        <w:ind w:left="10" w:right="39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материального баланса   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установки            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5-6  </w:t>
      </w:r>
    </w:p>
    <w:p w:rsidR="00D43EA2" w:rsidRPr="00D43EA2" w:rsidRDefault="00D43EA2" w:rsidP="00D43EA2">
      <w:pPr>
        <w:widowControl w:val="0"/>
        <w:numPr>
          <w:ilvl w:val="0"/>
          <w:numId w:val="9"/>
        </w:numPr>
        <w:shd w:val="clear" w:color="auto" w:fill="FFFFFF"/>
        <w:tabs>
          <w:tab w:val="left" w:pos="698"/>
          <w:tab w:val="left" w:pos="5345"/>
        </w:tabs>
        <w:autoSpaceDE w:val="0"/>
        <w:autoSpaceDN w:val="0"/>
        <w:adjustRightInd w:val="0"/>
        <w:spacing w:after="0" w:line="360" w:lineRule="auto"/>
        <w:ind w:left="10" w:right="39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расчет основного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7-8       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вспомогательных аппаратов;</w:t>
      </w:r>
    </w:p>
    <w:p w:rsidR="00D43EA2" w:rsidRPr="00D43EA2" w:rsidRDefault="00D43EA2" w:rsidP="00D43EA2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  <w:tab w:val="left" w:pos="5440"/>
        </w:tabs>
        <w:autoSpaceDE w:val="0"/>
        <w:autoSpaceDN w:val="0"/>
        <w:adjustRightInd w:val="0"/>
        <w:spacing w:after="0" w:line="360" w:lineRule="auto"/>
        <w:ind w:left="4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графическое оформление работы;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9</w:t>
      </w:r>
    </w:p>
    <w:p w:rsidR="00D43EA2" w:rsidRPr="00D43EA2" w:rsidRDefault="00D43EA2" w:rsidP="00D43EA2">
      <w:pPr>
        <w:widowControl w:val="0"/>
        <w:numPr>
          <w:ilvl w:val="0"/>
          <w:numId w:val="9"/>
        </w:numPr>
        <w:shd w:val="clear" w:color="auto" w:fill="FFFFFF"/>
        <w:tabs>
          <w:tab w:val="left" w:pos="698"/>
          <w:tab w:val="left" w:pos="5345"/>
        </w:tabs>
        <w:autoSpaceDE w:val="0"/>
        <w:autoSpaceDN w:val="0"/>
        <w:adjustRightInd w:val="0"/>
        <w:spacing w:after="0" w:line="360" w:lineRule="auto"/>
        <w:ind w:left="10" w:right="39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оформление расчетно-пояснительной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10 </w:t>
      </w:r>
      <w:r w:rsidRPr="00D43E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записки и представление ее на проверку 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pacing w:val="-5"/>
          <w:w w:val="84"/>
          <w:sz w:val="28"/>
          <w:szCs w:val="28"/>
          <w:lang w:eastAsia="ru-RU"/>
        </w:rPr>
        <w:t>руководителю курсового проекта;</w:t>
      </w:r>
    </w:p>
    <w:p w:rsidR="00D43EA2" w:rsidRPr="00D43EA2" w:rsidRDefault="00D43EA2" w:rsidP="00D43EA2">
      <w:pPr>
        <w:widowControl w:val="0"/>
        <w:shd w:val="clear" w:color="auto" w:fill="FFFFFF"/>
        <w:tabs>
          <w:tab w:val="left" w:pos="698"/>
          <w:tab w:val="left" w:pos="5239"/>
        </w:tabs>
        <w:autoSpaceDE w:val="0"/>
        <w:autoSpaceDN w:val="0"/>
        <w:adjustRightInd w:val="0"/>
        <w:spacing w:after="0" w:line="360" w:lineRule="auto"/>
        <w:ind w:left="494"/>
        <w:rPr>
          <w:rFonts w:ascii="Times New Roman" w:eastAsia="Times New Roman" w:hAnsi="Times New Roman" w:cs="Times New Roman"/>
          <w:sz w:val="28"/>
          <w:szCs w:val="28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защита курсового проекта.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11-12</w:t>
      </w:r>
    </w:p>
    <w:p w:rsidR="00D43EA2" w:rsidRPr="00D43EA2" w:rsidRDefault="00D43EA2" w:rsidP="00D43EA2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left="8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EA2" w:rsidRPr="00D43EA2" w:rsidRDefault="00D43EA2" w:rsidP="00D43EA2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left="889"/>
        <w:rPr>
          <w:rFonts w:ascii="Times New Roman" w:eastAsia="Times New Roman" w:hAnsi="Times New Roman" w:cs="Times New Roman"/>
          <w:sz w:val="28"/>
          <w:szCs w:val="28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расчетно-пояснительной записки</w:t>
      </w:r>
    </w:p>
    <w:p w:rsidR="00D43EA2" w:rsidRPr="00D43EA2" w:rsidRDefault="00D43EA2" w:rsidP="00D43EA2">
      <w:pPr>
        <w:widowControl w:val="0"/>
        <w:shd w:val="clear" w:color="auto" w:fill="FFFFFF"/>
        <w:autoSpaceDE w:val="0"/>
        <w:autoSpaceDN w:val="0"/>
        <w:adjustRightInd w:val="0"/>
        <w:spacing w:before="78" w:after="0" w:line="360" w:lineRule="auto"/>
        <w:ind w:left="504"/>
        <w:rPr>
          <w:rFonts w:ascii="Times New Roman" w:eastAsia="Times New Roman" w:hAnsi="Times New Roman" w:cs="Times New Roman"/>
          <w:sz w:val="28"/>
          <w:szCs w:val="28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2.1.. 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Титульные лист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Образец приведен в приложении 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EA2" w:rsidRPr="00D43EA2" w:rsidRDefault="00D43EA2" w:rsidP="00D43EA2">
      <w:pPr>
        <w:widowControl w:val="0"/>
        <w:numPr>
          <w:ilvl w:val="0"/>
          <w:numId w:val="1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left="7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на курсовой проект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получает на кафед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нефтехимического синтеза у преподавателя - руководителя кур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сового проекта. В задании указывается:  тема курсового проекта, производительность по целевому продукту процесса и сроки выпол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курсового проекта.</w:t>
      </w:r>
    </w:p>
    <w:p w:rsidR="00D43EA2" w:rsidRPr="00D43EA2" w:rsidRDefault="00D43EA2" w:rsidP="00D43EA2">
      <w:pPr>
        <w:widowControl w:val="0"/>
        <w:numPr>
          <w:ilvl w:val="0"/>
          <w:numId w:val="1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left="4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Оглавление</w:t>
      </w:r>
      <w:r w:rsidRPr="00D43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D43EA2" w:rsidRPr="00D43EA2" w:rsidRDefault="00D43EA2" w:rsidP="00D43EA2">
      <w:pPr>
        <w:widowControl w:val="0"/>
        <w:numPr>
          <w:ilvl w:val="0"/>
          <w:numId w:val="1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3" w:after="0" w:line="360" w:lineRule="auto"/>
        <w:ind w:left="4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Введение</w:t>
      </w:r>
      <w:r w:rsidRPr="00D43E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D43EA2" w:rsidRPr="00D43EA2" w:rsidRDefault="00D43EA2" w:rsidP="00D43E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87"/>
        <w:rPr>
          <w:rFonts w:ascii="Times New Roman" w:eastAsia="Times New Roman" w:hAnsi="Times New Roman" w:cs="Times New Roman"/>
          <w:sz w:val="28"/>
          <w:szCs w:val="28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введении должна быть краткая характеристика актуальности данного процесса для народного хозяйства страны, осветлены следую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вопросы:</w:t>
      </w:r>
    </w:p>
    <w:p w:rsidR="00D43EA2" w:rsidRPr="00D43EA2" w:rsidRDefault="00D43EA2" w:rsidP="00D43EA2">
      <w:pPr>
        <w:widowControl w:val="0"/>
        <w:numPr>
          <w:ilvl w:val="0"/>
          <w:numId w:val="7"/>
        </w:numPr>
        <w:shd w:val="clear" w:color="auto" w:fill="FFFFFF"/>
        <w:tabs>
          <w:tab w:val="left" w:pos="681"/>
        </w:tabs>
        <w:autoSpaceDE w:val="0"/>
        <w:autoSpaceDN w:val="0"/>
        <w:adjustRightInd w:val="0"/>
        <w:spacing w:after="0" w:line="360" w:lineRule="auto"/>
        <w:ind w:left="3" w:firstLine="4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предусмотренные решениями партии и правитель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по расширению и развитию группы химических продуктов, к ко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торой относится целевой продукт проектируемого процесса;</w:t>
      </w:r>
    </w:p>
    <w:p w:rsidR="00D43EA2" w:rsidRPr="00D43EA2" w:rsidRDefault="00D43EA2" w:rsidP="00D43EA2">
      <w:pPr>
        <w:widowControl w:val="0"/>
        <w:numPr>
          <w:ilvl w:val="0"/>
          <w:numId w:val="7"/>
        </w:numPr>
        <w:shd w:val="clear" w:color="auto" w:fill="FFFFFF"/>
        <w:tabs>
          <w:tab w:val="left" w:pos="681"/>
        </w:tabs>
        <w:autoSpaceDE w:val="0"/>
        <w:autoSpaceDN w:val="0"/>
        <w:adjustRightInd w:val="0"/>
        <w:spacing w:before="3" w:after="0" w:line="360" w:lineRule="auto"/>
        <w:ind w:left="3" w:firstLine="4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получаемых продуктов и их роль в народном хо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зяйстве страны.</w:t>
      </w:r>
    </w:p>
    <w:p w:rsidR="00D43EA2" w:rsidRPr="00D43EA2" w:rsidRDefault="00D43EA2" w:rsidP="00D43EA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78" w:after="0" w:line="360" w:lineRule="auto"/>
        <w:ind w:left="487"/>
        <w:rPr>
          <w:rFonts w:ascii="Times New Roman" w:eastAsia="Times New Roman" w:hAnsi="Times New Roman" w:cs="Times New Roman"/>
          <w:sz w:val="28"/>
          <w:szCs w:val="28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Характеристика методов производства целевого продукта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EA2" w:rsidRPr="00D43EA2" w:rsidRDefault="00D43EA2" w:rsidP="00D43EA2">
      <w:pPr>
        <w:widowControl w:val="0"/>
        <w:shd w:val="clear" w:color="auto" w:fill="FFFFFF"/>
        <w:autoSpaceDE w:val="0"/>
        <w:autoSpaceDN w:val="0"/>
        <w:adjustRightInd w:val="0"/>
        <w:spacing w:before="78"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этого раздела является выбор рационального способа производства данного продукта. Этот выбор производится на основе критического анализа показателей промышленных методов его полу</w:t>
      </w: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чения.</w:t>
      </w:r>
    </w:p>
    <w:p w:rsidR="00D43EA2" w:rsidRPr="00D43EA2" w:rsidRDefault="00D43EA2" w:rsidP="00D43E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такого анализа исходные данные могут быть почерпнуты из общей и специальной литературы. При этом долганы учитываться:</w:t>
      </w:r>
    </w:p>
    <w:p w:rsidR="00D43EA2" w:rsidRPr="00D43EA2" w:rsidRDefault="00D43EA2" w:rsidP="00D43E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43E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возможность получения сырья для данного процесса с учетом современных тенденций развития нефтепереработки и нефтехимии;</w:t>
      </w:r>
    </w:p>
    <w:p w:rsidR="00D43EA2" w:rsidRPr="00C56BA1" w:rsidRDefault="00D43EA2" w:rsidP="00C56BA1">
      <w:pPr>
        <w:widowControl w:val="0"/>
        <w:spacing w:after="0" w:line="360" w:lineRule="auto"/>
        <w:ind w:left="20" w:right="160" w:firstLine="500"/>
        <w:rPr>
          <w:rFonts w:ascii="Times New Roman" w:eastAsia="Gungsuh" w:hAnsi="Times New Roman" w:cs="Times New Roman"/>
          <w:color w:val="000000"/>
          <w:spacing w:val="-5"/>
          <w:sz w:val="28"/>
          <w:szCs w:val="28"/>
        </w:rPr>
      </w:pPr>
    </w:p>
    <w:p w:rsidR="00C56BA1" w:rsidRPr="00C56BA1" w:rsidRDefault="00C56BA1" w:rsidP="00C56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стоимость и доступность сырья, вспомогательных материалов (катализаторов, растворителей и т.п.);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23" w:right="380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физико-химические особенности сравниваемых процессов (вы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ход, конверсия и селективность);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23" w:right="380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особенности аппаратурного оформления сравниваемых методов производства (реакторы, режимы работы);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23" w:right="380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экологическая безопасность сравниваемых методов производ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ства.</w:t>
      </w:r>
    </w:p>
    <w:p w:rsidR="00C56BA1" w:rsidRDefault="00C56BA1" w:rsidP="00C56BA1">
      <w:pPr>
        <w:widowControl w:val="0"/>
        <w:autoSpaceDE w:val="0"/>
        <w:autoSpaceDN w:val="0"/>
        <w:adjustRightInd w:val="0"/>
        <w:spacing w:after="156" w:line="360" w:lineRule="auto"/>
        <w:ind w:left="23" w:right="660" w:firstLine="499"/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Раздел должен завершаться выбором способа производства с его характеристикой (краткой).</w:t>
      </w:r>
    </w:p>
    <w:p w:rsidR="00D43EA2" w:rsidRPr="00C56BA1" w:rsidRDefault="00D43EA2" w:rsidP="00C56BA1">
      <w:pPr>
        <w:widowControl w:val="0"/>
        <w:autoSpaceDE w:val="0"/>
        <w:autoSpaceDN w:val="0"/>
        <w:adjustRightInd w:val="0"/>
        <w:spacing w:after="156" w:line="360" w:lineRule="auto"/>
        <w:ind w:left="23" w:right="660" w:firstLine="499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numPr>
          <w:ilvl w:val="0"/>
          <w:numId w:val="20"/>
        </w:numPr>
        <w:tabs>
          <w:tab w:val="left" w:pos="992"/>
        </w:tabs>
        <w:autoSpaceDE w:val="0"/>
        <w:autoSpaceDN w:val="0"/>
        <w:adjustRightInd w:val="0"/>
        <w:spacing w:after="24" w:line="360" w:lineRule="auto"/>
        <w:ind w:left="23" w:firstLine="4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Физико-химические основы процесса.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3" w:right="380" w:firstLine="4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Задачей данного раздела является обоснование выбора реакци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онного узла для производства данного продукта на основе термоди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намики, механизма, кинетики и катализа основной и побочных реак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ций. В нем должны отражаться: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23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стехиометрические уравнения основной и побочных реакций;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23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кинетическое описание этих уравнений реакций;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23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анализ возможностей управления выходом целевого продукта;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120" w:line="360" w:lineRule="auto"/>
        <w:ind w:left="23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выбор реактора и режим его работы.</w:t>
      </w:r>
    </w:p>
    <w:p w:rsidR="00C56BA1" w:rsidRPr="00C56BA1" w:rsidRDefault="00C56BA1" w:rsidP="00C56BA1">
      <w:pPr>
        <w:widowControl w:val="0"/>
        <w:numPr>
          <w:ilvl w:val="0"/>
          <w:numId w:val="20"/>
        </w:numPr>
        <w:tabs>
          <w:tab w:val="left" w:pos="992"/>
        </w:tabs>
        <w:autoSpaceDE w:val="0"/>
        <w:autoSpaceDN w:val="0"/>
        <w:adjustRightInd w:val="0"/>
        <w:spacing w:after="0" w:line="360" w:lineRule="auto"/>
        <w:ind w:left="23" w:right="380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Характеристика исходного сырья, катализатора, циркули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рующих, целевого и побочных продуктов.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156" w:line="360" w:lineRule="auto"/>
        <w:ind w:left="23" w:right="380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В данном разделе приводятся требования к указанным продук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там с учетом действующих нормативных документов (ОСТ, МРТУ, ГОСТ).</w:t>
      </w:r>
    </w:p>
    <w:p w:rsidR="00C56BA1" w:rsidRPr="00C56BA1" w:rsidRDefault="00C56BA1" w:rsidP="00C56BA1">
      <w:pPr>
        <w:widowControl w:val="0"/>
        <w:numPr>
          <w:ilvl w:val="0"/>
          <w:numId w:val="20"/>
        </w:numPr>
        <w:tabs>
          <w:tab w:val="left" w:pos="992"/>
        </w:tabs>
        <w:autoSpaceDE w:val="0"/>
        <w:autoSpaceDN w:val="0"/>
        <w:adjustRightInd w:val="0"/>
        <w:spacing w:after="28" w:line="360" w:lineRule="auto"/>
        <w:ind w:left="23" w:firstLine="4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Технологическая схема процесса.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3" w:right="380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В этом разделе приводится чертеж технологической схемы, вы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полненный на миллиметровой или чертежной бумаге стандартного фор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мата. Описание технологической схемы проектируемого узла произ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водится последовательно, начиная со входа потока сырья и кончая выходом целевого поодукта из нее. Описание должно быть кратким, но содержать необходимую характеристику всех потоков и аппаратов схемы (температура, давление, скорости потоков и т.п.) и методов управления ими. Рекомендуется нумерацию аппаратов в схеме вести, начиная с № I и далее, в порядке их упоминания в описании схемы.</w:t>
      </w:r>
    </w:p>
    <w:p w:rsidR="00C56BA1" w:rsidRPr="00C56BA1" w:rsidRDefault="00C56BA1" w:rsidP="00C56BA1">
      <w:pPr>
        <w:widowControl w:val="0"/>
        <w:numPr>
          <w:ilvl w:val="1"/>
          <w:numId w:val="21"/>
        </w:numPr>
        <w:tabs>
          <w:tab w:val="left" w:pos="1040"/>
        </w:tabs>
        <w:autoSpaceDE w:val="0"/>
        <w:autoSpaceDN w:val="0"/>
        <w:adjustRightInd w:val="0"/>
        <w:spacing w:after="20" w:line="360" w:lineRule="auto"/>
        <w:ind w:left="20"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Материальный баланс установки.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89" w:line="360" w:lineRule="auto"/>
        <w:ind w:left="20" w:right="3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Методика расчета материального баланса установки алкилиро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вания бензола пропиленом в присутствии хлористого алшиния при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ведена в разделе 3.</w:t>
      </w:r>
    </w:p>
    <w:p w:rsidR="00C56BA1" w:rsidRPr="00C56BA1" w:rsidRDefault="00C56BA1" w:rsidP="00C56BA1">
      <w:pPr>
        <w:widowControl w:val="0"/>
        <w:numPr>
          <w:ilvl w:val="1"/>
          <w:numId w:val="21"/>
        </w:numPr>
        <w:tabs>
          <w:tab w:val="left" w:pos="1040"/>
        </w:tabs>
        <w:autoSpaceDE w:val="0"/>
        <w:autoSpaceDN w:val="0"/>
        <w:adjustRightInd w:val="0"/>
        <w:spacing w:after="0" w:line="360" w:lineRule="auto"/>
        <w:ind w:left="20"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Расчет основного аппарата (алкилатора).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151" w:line="360" w:lineRule="auto"/>
        <w:ind w:left="20" w:right="3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Раздел включает в себя материальный и тегоговой балансы ал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килатора и определение его основннх размеров, (см. раздел 4).</w:t>
      </w:r>
    </w:p>
    <w:p w:rsidR="00C56BA1" w:rsidRPr="00C56BA1" w:rsidRDefault="00C56BA1" w:rsidP="00C56BA1">
      <w:pPr>
        <w:widowControl w:val="0"/>
        <w:numPr>
          <w:ilvl w:val="1"/>
          <w:numId w:val="21"/>
        </w:numPr>
        <w:tabs>
          <w:tab w:val="left" w:pos="1040"/>
        </w:tabs>
        <w:autoSpaceDE w:val="0"/>
        <w:autoSpaceDN w:val="0"/>
        <w:adjustRightInd w:val="0"/>
        <w:spacing w:after="112" w:line="360" w:lineRule="auto"/>
        <w:ind w:left="20" w:right="3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Расчет и подбор вспомогательного оборудования произ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водится по согласованию о руководителем курсового проекта.</w:t>
      </w:r>
    </w:p>
    <w:p w:rsidR="00C56BA1" w:rsidRPr="00C56BA1" w:rsidRDefault="00C56BA1" w:rsidP="00C56BA1">
      <w:pPr>
        <w:widowControl w:val="0"/>
        <w:numPr>
          <w:ilvl w:val="1"/>
          <w:numId w:val="21"/>
        </w:numPr>
        <w:tabs>
          <w:tab w:val="left" w:pos="1040"/>
        </w:tabs>
        <w:autoSpaceDE w:val="0"/>
        <w:autoSpaceDN w:val="0"/>
        <w:adjustRightInd w:val="0"/>
        <w:spacing w:after="328" w:line="360" w:lineRule="auto"/>
        <w:ind w:left="20" w:right="74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Список использованной литературы. Оформляется по ГОСТ 7.1-84.</w:t>
      </w:r>
    </w:p>
    <w:p w:rsidR="00C56BA1" w:rsidRPr="00C56BA1" w:rsidRDefault="00C56BA1" w:rsidP="00C56BA1">
      <w:pPr>
        <w:widowControl w:val="0"/>
        <w:numPr>
          <w:ilvl w:val="0"/>
          <w:numId w:val="21"/>
        </w:numPr>
        <w:tabs>
          <w:tab w:val="left" w:pos="1474"/>
        </w:tabs>
        <w:autoSpaceDE w:val="0"/>
        <w:autoSpaceDN w:val="0"/>
        <w:adjustRightInd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u w:val="single"/>
          <w:shd w:val="clear" w:color="auto" w:fill="FFFFFF"/>
          <w:lang w:eastAsia="x-none"/>
        </w:rPr>
        <w:t>Расчет материального баланса установки</w:t>
      </w:r>
    </w:p>
    <w:p w:rsidR="00C56BA1" w:rsidRPr="00C56BA1" w:rsidRDefault="00C56BA1" w:rsidP="00C56BA1">
      <w:pPr>
        <w:widowControl w:val="0"/>
        <w:numPr>
          <w:ilvl w:val="0"/>
          <w:numId w:val="22"/>
        </w:numPr>
        <w:tabs>
          <w:tab w:val="left" w:pos="1040"/>
        </w:tabs>
        <w:autoSpaceDE w:val="0"/>
        <w:autoSpaceDN w:val="0"/>
        <w:adjustRightInd w:val="0"/>
        <w:spacing w:after="0" w:line="360" w:lineRule="auto"/>
        <w:ind w:left="20" w:right="74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Схема материальных потоков установки алкилирования (рисунок).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0" w:right="320"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Основным продуктом процесса алкилирования бензола пропиле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ном является изопропилбензол (ШБ). Кроме того образуются:</w:t>
      </w:r>
    </w:p>
    <w:p w:rsidR="00C56BA1" w:rsidRPr="00C56BA1" w:rsidRDefault="00C56BA1" w:rsidP="00C56BA1">
      <w:pPr>
        <w:widowControl w:val="0"/>
        <w:numPr>
          <w:ilvl w:val="0"/>
          <w:numId w:val="23"/>
        </w:numPr>
        <w:tabs>
          <w:tab w:val="left" w:pos="700"/>
        </w:tabs>
        <w:autoSpaceDE w:val="0"/>
        <w:autoSpaceDN w:val="0"/>
        <w:adjustRightInd w:val="0"/>
        <w:spacing w:after="0" w:line="360" w:lineRule="auto"/>
        <w:ind w:left="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гексен (за счет димеризации исходного пропилена);</w:t>
      </w:r>
    </w:p>
    <w:p w:rsidR="00C56BA1" w:rsidRPr="00C56BA1" w:rsidRDefault="00C56BA1" w:rsidP="00C56BA1">
      <w:pPr>
        <w:widowControl w:val="0"/>
        <w:numPr>
          <w:ilvl w:val="0"/>
          <w:numId w:val="23"/>
        </w:numPr>
        <w:tabs>
          <w:tab w:val="left" w:pos="700"/>
        </w:tabs>
        <w:autoSpaceDE w:val="0"/>
        <w:autoSpaceDN w:val="0"/>
        <w:adjustRightInd w:val="0"/>
        <w:spacing w:after="0" w:line="360" w:lineRule="auto"/>
        <w:ind w:left="20" w:right="3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толуол, этилбензол, н-пропилбензол и бутилбензол (за счет протекания реакций диспропорционирования в ходе процесса);</w:t>
      </w:r>
    </w:p>
    <w:p w:rsidR="00C56BA1" w:rsidRPr="00C56BA1" w:rsidRDefault="00C56BA1" w:rsidP="00C56BA1">
      <w:pPr>
        <w:widowControl w:val="0"/>
        <w:numPr>
          <w:ilvl w:val="0"/>
          <w:numId w:val="23"/>
        </w:numPr>
        <w:tabs>
          <w:tab w:val="left" w:pos="700"/>
        </w:tabs>
        <w:autoSpaceDE w:val="0"/>
        <w:autoSpaceDN w:val="0"/>
        <w:adjustRightInd w:val="0"/>
        <w:spacing w:after="0" w:line="360" w:lineRule="auto"/>
        <w:ind w:left="20" w:right="3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полиалкилбензолы (ПА.Б, представляют, в основном, смесь продуктов присоединения 2-х молекул пропилена к молекуле бензо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ла) ;</w:t>
      </w:r>
    </w:p>
    <w:p w:rsidR="00C56BA1" w:rsidRPr="00C56BA1" w:rsidRDefault="00C56BA1" w:rsidP="00C56BA1">
      <w:pPr>
        <w:widowControl w:val="0"/>
        <w:numPr>
          <w:ilvl w:val="0"/>
          <w:numId w:val="23"/>
        </w:numPr>
        <w:tabs>
          <w:tab w:val="left" w:pos="700"/>
        </w:tabs>
        <w:autoSpaceDE w:val="0"/>
        <w:autoSpaceDN w:val="0"/>
        <w:adjustRightInd w:val="0"/>
        <w:spacing w:after="0" w:line="360" w:lineRule="auto"/>
        <w:ind w:left="20" w:right="320" w:firstLine="480"/>
        <w:jc w:val="both"/>
        <w:rPr>
          <w:rFonts w:ascii="Times New Roman" w:eastAsia="Gungsuh" w:hAnsi="Times New Roman" w:cs="Times New Roman"/>
          <w:sz w:val="28"/>
          <w:szCs w:val="28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алкилбензольные смолы (продукты присоединения 4-х и более молекул пропилена к молекуле бензола).</w:t>
      </w:r>
    </w:p>
    <w:p w:rsidR="00C56BA1" w:rsidRPr="00C56BA1" w:rsidRDefault="00C56BA1" w:rsidP="00C56BA1">
      <w:pPr>
        <w:widowControl w:val="0"/>
        <w:tabs>
          <w:tab w:val="left" w:pos="700"/>
        </w:tabs>
        <w:spacing w:after="0" w:line="235" w:lineRule="exact"/>
        <w:ind w:left="500" w:right="320"/>
        <w:jc w:val="both"/>
        <w:rPr>
          <w:rFonts w:ascii="Times New Roman" w:eastAsia="Gungsuh" w:hAnsi="Times New Roman" w:cs="Times New Roman"/>
          <w:color w:val="000000"/>
          <w:spacing w:val="-5"/>
          <w:sz w:val="21"/>
          <w:szCs w:val="21"/>
          <w:shd w:val="clear" w:color="auto" w:fill="FFFFFF"/>
          <w:lang w:eastAsia="x-none"/>
        </w:rPr>
      </w:pPr>
    </w:p>
    <w:p w:rsidR="00C56BA1" w:rsidRPr="00C56BA1" w:rsidRDefault="00C56BA1" w:rsidP="00C56BA1">
      <w:pPr>
        <w:framePr w:wrap="none" w:vAnchor="page" w:hAnchor="page" w:x="2434" w:y="325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56BA1" w:rsidRPr="00C56BA1" w:rsidRDefault="00C56BA1" w:rsidP="00C56BA1">
      <w:pPr>
        <w:widowControl w:val="0"/>
        <w:tabs>
          <w:tab w:val="left" w:pos="700"/>
        </w:tabs>
        <w:spacing w:after="0" w:line="235" w:lineRule="exact"/>
        <w:ind w:left="500" w:right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B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C9708E" wp14:editId="76EFC80E">
            <wp:simplePos x="0" y="0"/>
            <wp:positionH relativeFrom="column">
              <wp:posOffset>-342900</wp:posOffset>
            </wp:positionH>
            <wp:positionV relativeFrom="paragraph">
              <wp:posOffset>176530</wp:posOffset>
            </wp:positionV>
            <wp:extent cx="6157595" cy="2654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265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Рис. Схема материальных штоков установки алкилярования:</w:t>
      </w:r>
    </w:p>
    <w:p w:rsidR="00C56BA1" w:rsidRPr="00C56BA1" w:rsidRDefault="00C56BA1" w:rsidP="00C56BA1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adjustRightInd w:val="0"/>
        <w:spacing w:after="0" w:line="36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- узел приготовления каталязаторного комплекса;</w:t>
      </w:r>
    </w:p>
    <w:p w:rsidR="00C56BA1" w:rsidRPr="00C56BA1" w:rsidRDefault="00C56BA1" w:rsidP="00C56BA1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adjustRightInd w:val="0"/>
        <w:spacing w:after="0" w:line="360" w:lineRule="auto"/>
        <w:ind w:left="1160" w:right="122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- алкилатор (реактор); 3 - холодильник; 4 - отстойник (сепаратор); 5 - узел ректификации.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I - хлористый алкилат; II - свежий катализаторный комплекс; III - пропан-пропиленовая фракция (ППФ) IV - свежий бензол; V - циркулирующий бензол; VI - циркулирующие ПА.Б; УП - пары с верха алкилатора; VIII –газы; IX - возвратный бензол; X - реакцион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ная масса апеллирования; XI - возвратный катализа- торный комплекс; ХII - реакционная масса алкилирования после отстоя; ХШ - добензольная фракция (ДБФ); ХIV - этилбензольная фракция (ЭБ5); ХV - бутилбензольная фракция (ББ9); ХVI - товарный ИПБ; ХVII - алкилбензольная смола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numPr>
          <w:ilvl w:val="0"/>
          <w:numId w:val="25"/>
        </w:numPr>
        <w:tabs>
          <w:tab w:val="left" w:pos="981"/>
        </w:tabs>
        <w:autoSpaceDE w:val="0"/>
        <w:autoSpaceDN w:val="0"/>
        <w:adjustRightInd w:val="0"/>
        <w:spacing w:after="16" w:line="360" w:lineRule="auto"/>
        <w:ind w:left="520" w:right="32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Исходные даннне для проектирования.</w:t>
      </w:r>
    </w:p>
    <w:p w:rsidR="00C56BA1" w:rsidRPr="00C56BA1" w:rsidRDefault="00C56BA1" w:rsidP="00C56BA1">
      <w:pPr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adjustRightInd w:val="0"/>
        <w:spacing w:after="204" w:line="360" w:lineRule="auto"/>
        <w:ind w:left="20" w:right="30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Годовая производительность установки по товарному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br/>
        <w:t>ИПБ определяется заданием на курсовой проект, тис.т.</w:t>
      </w:r>
    </w:p>
    <w:p w:rsidR="00C56BA1" w:rsidRPr="00C56BA1" w:rsidRDefault="00C56BA1" w:rsidP="00C56BA1">
      <w:pPr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adjustRightInd w:val="0"/>
        <w:spacing w:after="48" w:line="360" w:lineRule="auto"/>
        <w:ind w:left="520"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Число часов работы установки в году ,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x-none"/>
        </w:rPr>
        <w:t>Z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.</w:t>
      </w:r>
    </w:p>
    <w:p w:rsidR="00C56BA1" w:rsidRPr="00C56BA1" w:rsidRDefault="00C56BA1" w:rsidP="00C56BA1">
      <w:pPr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adjustRightInd w:val="0"/>
        <w:spacing w:after="0" w:line="360" w:lineRule="auto"/>
        <w:ind w:left="520"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Расходные коэффициенты, кг/т товарного ИПБ:</w:t>
      </w:r>
    </w:p>
    <w:p w:rsidR="00C56BA1" w:rsidRPr="00C56BA1" w:rsidRDefault="00C56BA1" w:rsidP="00C56BA1">
      <w:pPr>
        <w:widowControl w:val="0"/>
        <w:numPr>
          <w:ilvl w:val="0"/>
          <w:numId w:val="27"/>
        </w:numPr>
        <w:tabs>
          <w:tab w:val="left" w:pos="778"/>
          <w:tab w:val="right" w:pos="3477"/>
          <w:tab w:val="right" w:pos="3962"/>
        </w:tabs>
        <w:autoSpaceDE w:val="0"/>
        <w:autoSpaceDN w:val="0"/>
        <w:adjustRightInd w:val="0"/>
        <w:spacing w:after="0" w:line="360" w:lineRule="auto"/>
        <w:ind w:left="520" w:right="32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бензол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-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А^,</w:t>
      </w:r>
    </w:p>
    <w:p w:rsidR="00C56BA1" w:rsidRPr="00C56BA1" w:rsidRDefault="00C56BA1" w:rsidP="00C56BA1">
      <w:pPr>
        <w:widowControl w:val="0"/>
        <w:numPr>
          <w:ilvl w:val="0"/>
          <w:numId w:val="27"/>
        </w:numPr>
        <w:tabs>
          <w:tab w:val="left" w:pos="778"/>
          <w:tab w:val="right" w:pos="3477"/>
          <w:tab w:val="right" w:pos="3962"/>
        </w:tabs>
        <w:autoSpaceDE w:val="0"/>
        <w:autoSpaceDN w:val="0"/>
        <w:adjustRightInd w:val="0"/>
        <w:spacing w:after="0" w:line="360" w:lineRule="auto"/>
        <w:ind w:left="520" w:right="32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пропилен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-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А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  <w:lang w:eastAsia="x-none"/>
        </w:rPr>
        <w:t>п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,</w:t>
      </w:r>
    </w:p>
    <w:p w:rsidR="00C56BA1" w:rsidRPr="00C56BA1" w:rsidRDefault="00C56BA1" w:rsidP="00C56BA1">
      <w:pPr>
        <w:widowControl w:val="0"/>
        <w:numPr>
          <w:ilvl w:val="0"/>
          <w:numId w:val="27"/>
        </w:numPr>
        <w:tabs>
          <w:tab w:val="left" w:pos="778"/>
          <w:tab w:val="right" w:pos="3477"/>
          <w:tab w:val="right" w:pos="3962"/>
        </w:tabs>
        <w:autoSpaceDE w:val="0"/>
        <w:autoSpaceDN w:val="0"/>
        <w:adjustRightInd w:val="0"/>
        <w:spacing w:after="140" w:line="360" w:lineRule="auto"/>
        <w:ind w:left="520" w:right="32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катализатор -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x-none"/>
        </w:rPr>
        <w:t>AlCIg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x-none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-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А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  <w:lang w:eastAsia="x-none"/>
        </w:rPr>
        <w:t>к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.</w:t>
      </w:r>
    </w:p>
    <w:p w:rsidR="00C56BA1" w:rsidRPr="00C56BA1" w:rsidRDefault="00C56BA1" w:rsidP="00C56BA1">
      <w:pPr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adjustRightInd w:val="0"/>
        <w:spacing w:after="0" w:line="360" w:lineRule="auto"/>
        <w:ind w:left="520"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Выходы побочных продуктов, кг/т товарного ИПБ:</w:t>
      </w:r>
    </w:p>
    <w:p w:rsidR="00C56BA1" w:rsidRPr="00C56BA1" w:rsidRDefault="00C56BA1" w:rsidP="00C56BA1">
      <w:pPr>
        <w:widowControl w:val="0"/>
        <w:numPr>
          <w:ilvl w:val="0"/>
          <w:numId w:val="27"/>
        </w:numPr>
        <w:tabs>
          <w:tab w:val="left" w:pos="778"/>
          <w:tab w:val="right" w:pos="3477"/>
          <w:tab w:val="right" w:pos="3962"/>
        </w:tabs>
        <w:autoSpaceDE w:val="0"/>
        <w:autoSpaceDN w:val="0"/>
        <w:adjustRightInd w:val="0"/>
        <w:spacing w:after="0" w:line="360" w:lineRule="auto"/>
        <w:ind w:left="520" w:right="32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добензольная фракция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-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В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  <w:lang w:eastAsia="x-none"/>
        </w:rPr>
        <w:t>д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,</w:t>
      </w:r>
    </w:p>
    <w:p w:rsidR="00C56BA1" w:rsidRPr="00C56BA1" w:rsidRDefault="00C56BA1" w:rsidP="00C56BA1">
      <w:pPr>
        <w:widowControl w:val="0"/>
        <w:numPr>
          <w:ilvl w:val="0"/>
          <w:numId w:val="27"/>
        </w:numPr>
        <w:tabs>
          <w:tab w:val="left" w:pos="778"/>
          <w:tab w:val="right" w:pos="3477"/>
          <w:tab w:val="right" w:pos="3962"/>
        </w:tabs>
        <w:autoSpaceDE w:val="0"/>
        <w:autoSpaceDN w:val="0"/>
        <w:adjustRightInd w:val="0"/>
        <w:spacing w:after="0" w:line="360" w:lineRule="auto"/>
        <w:ind w:left="520" w:right="32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этилбензольная фракция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-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x-none"/>
        </w:rPr>
        <w:t>B.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  <w:lang w:eastAsia="x-none"/>
        </w:rPr>
        <w:t>эб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x-none"/>
        </w:rPr>
        <w:t>,</w:t>
      </w:r>
    </w:p>
    <w:p w:rsidR="00C56BA1" w:rsidRPr="00C56BA1" w:rsidRDefault="00C56BA1" w:rsidP="00C56BA1">
      <w:pPr>
        <w:widowControl w:val="0"/>
        <w:numPr>
          <w:ilvl w:val="0"/>
          <w:numId w:val="27"/>
        </w:numPr>
        <w:tabs>
          <w:tab w:val="left" w:pos="778"/>
          <w:tab w:val="right" w:pos="3477"/>
          <w:tab w:val="right" w:pos="3962"/>
        </w:tabs>
        <w:autoSpaceDE w:val="0"/>
        <w:autoSpaceDN w:val="0"/>
        <w:adjustRightInd w:val="0"/>
        <w:spacing w:after="0" w:line="360" w:lineRule="auto"/>
        <w:ind w:left="520" w:right="32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бутилбензольная фракция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-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В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  <w:lang w:eastAsia="x-none"/>
        </w:rPr>
        <w:t>бб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,</w:t>
      </w:r>
    </w:p>
    <w:p w:rsidR="00C56BA1" w:rsidRPr="00C56BA1" w:rsidRDefault="00C56BA1" w:rsidP="00C56BA1">
      <w:pPr>
        <w:widowControl w:val="0"/>
        <w:numPr>
          <w:ilvl w:val="0"/>
          <w:numId w:val="27"/>
        </w:numPr>
        <w:tabs>
          <w:tab w:val="left" w:pos="778"/>
          <w:tab w:val="right" w:pos="3477"/>
          <w:tab w:val="right" w:pos="3962"/>
        </w:tabs>
        <w:autoSpaceDE w:val="0"/>
        <w:autoSpaceDN w:val="0"/>
        <w:adjustRightInd w:val="0"/>
        <w:spacing w:after="0" w:line="360" w:lineRule="auto"/>
        <w:ind w:left="520" w:right="32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алкилбензольная смола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 xml:space="preserve">       -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x-none"/>
        </w:rPr>
        <w:t>B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  <w:lang w:val="en-US" w:eastAsia="x-none"/>
        </w:rPr>
        <w:t>Q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x-none"/>
        </w:rPr>
        <w:t>.</w:t>
      </w:r>
    </w:p>
    <w:p w:rsidR="00C56BA1" w:rsidRPr="00C56BA1" w:rsidRDefault="00C56BA1" w:rsidP="00C56BA1">
      <w:pPr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adjustRightInd w:val="0"/>
        <w:spacing w:after="0" w:line="360" w:lineRule="auto"/>
        <w:ind w:left="20" w:right="30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Состав сырья,циркулирующих фракций, целевого и по-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br/>
        <w:t xml:space="preserve">бочных продуктов,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>%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мае.:_</w:t>
      </w:r>
    </w:p>
    <w:p w:rsidR="00C56BA1" w:rsidRPr="00C56BA1" w:rsidRDefault="00C56BA1" w:rsidP="00C56BA1">
      <w:pPr>
        <w:widowControl w:val="0"/>
        <w:tabs>
          <w:tab w:val="left" w:pos="778"/>
          <w:tab w:val="left" w:pos="813"/>
        </w:tabs>
        <w:autoSpaceDE w:val="0"/>
        <w:autoSpaceDN w:val="0"/>
        <w:adjustRightInd w:val="0"/>
        <w:spacing w:after="0" w:line="360" w:lineRule="auto"/>
        <w:ind w:left="520" w:right="322"/>
        <w:jc w:val="both"/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а)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 xml:space="preserve">свежий бензол,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val="en-US" w:eastAsia="x-none"/>
        </w:rPr>
        <w:t>Xg</w:t>
      </w:r>
    </w:p>
    <w:p w:rsidR="00C56BA1" w:rsidRPr="00C56BA1" w:rsidRDefault="00C56BA1" w:rsidP="00C56BA1">
      <w:pPr>
        <w:widowControl w:val="0"/>
        <w:tabs>
          <w:tab w:val="left" w:pos="778"/>
          <w:tab w:val="left" w:pos="813"/>
        </w:tabs>
        <w:autoSpaceDE w:val="0"/>
        <w:autoSpaceDN w:val="0"/>
        <w:adjustRightInd w:val="0"/>
        <w:spacing w:after="0" w:line="360" w:lineRule="auto"/>
        <w:ind w:left="520" w:right="322"/>
        <w:jc w:val="both"/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16"/>
          <w:sz w:val="28"/>
          <w:szCs w:val="28"/>
          <w:shd w:val="clear" w:color="auto" w:fill="FFFFFF"/>
          <w:lang w:eastAsia="x-none"/>
        </w:rPr>
        <w:object w:dxaOrig="2960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82.3pt" o:ole="">
            <v:imagedata r:id="rId6" o:title=""/>
          </v:shape>
          <o:OLEObject Type="Embed" ProgID="Equation.DSMT4" ShapeID="_x0000_i1025" DrawAspect="Content" ObjectID="_1430977484" r:id="rId7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</w:rPr>
        <w:t>е)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</w:rPr>
        <w:tab/>
        <w:t xml:space="preserve">ДБФ,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>Х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val="en-US" w:eastAsia="x-none"/>
        </w:rPr>
        <w:t>i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vertAlign w:val="subscript"/>
          <w:lang w:eastAsia="x-none"/>
        </w:rPr>
        <w:t>д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</w:rPr>
        <w:t>ж)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</w:rPr>
        <w:tab/>
        <w:t xml:space="preserve">ЭБФ,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>Х£</w:t>
      </w:r>
    </w:p>
    <w:p w:rsidR="00C56BA1" w:rsidRPr="00C56BA1" w:rsidRDefault="00C56BA1" w:rsidP="00C56BA1">
      <w:pPr>
        <w:widowControl w:val="0"/>
        <w:tabs>
          <w:tab w:val="left" w:pos="778"/>
          <w:tab w:val="left" w:pos="808"/>
        </w:tabs>
        <w:autoSpaceDE w:val="0"/>
        <w:autoSpaceDN w:val="0"/>
        <w:adjustRightInd w:val="0"/>
        <w:spacing w:after="0" w:line="360" w:lineRule="auto"/>
        <w:ind w:left="520"/>
        <w:jc w:val="both"/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vertAlign w:val="subscript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</w:rPr>
        <w:tab/>
        <w:t>з)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</w:rPr>
        <w:tab/>
        <w:t xml:space="preserve">ББФ,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val="en-US" w:eastAsia="x-none"/>
        </w:rPr>
        <w:t>X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vertAlign w:val="superscript"/>
          <w:lang w:val="en-US" w:eastAsia="x-none"/>
        </w:rPr>
        <w:t>L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vertAlign w:val="subscript"/>
          <w:lang w:val="en-US" w:eastAsia="x-none"/>
        </w:rPr>
        <w:t>Bb</w:t>
      </w:r>
    </w:p>
    <w:p w:rsidR="00C56BA1" w:rsidRPr="00C56BA1" w:rsidRDefault="00C56BA1" w:rsidP="00C56BA1">
      <w:pPr>
        <w:widowControl w:val="0"/>
        <w:tabs>
          <w:tab w:val="left" w:pos="778"/>
          <w:tab w:val="left" w:pos="808"/>
        </w:tabs>
        <w:autoSpaceDE w:val="0"/>
        <w:autoSpaceDN w:val="0"/>
        <w:adjustRightInd w:val="0"/>
        <w:spacing w:after="0" w:line="360" w:lineRule="auto"/>
        <w:ind w:left="520"/>
        <w:jc w:val="both"/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vertAlign w:val="subscript"/>
          <w:lang w:eastAsia="x-none"/>
        </w:rPr>
      </w:pPr>
    </w:p>
    <w:p w:rsidR="00C56BA1" w:rsidRPr="00C56BA1" w:rsidRDefault="00C56BA1" w:rsidP="00C56BA1">
      <w:pPr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adjustRightInd w:val="0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Состав катали заторного комплекса:</w:t>
      </w:r>
    </w:p>
    <w:p w:rsidR="00C56BA1" w:rsidRPr="00C56BA1" w:rsidRDefault="00C56BA1" w:rsidP="00C56BA1">
      <w:pPr>
        <w:widowControl w:val="0"/>
        <w:tabs>
          <w:tab w:val="left" w:pos="778"/>
        </w:tabs>
        <w:autoSpaceDE w:val="0"/>
        <w:autoSpaceDN w:val="0"/>
        <w:adjustRightInd w:val="0"/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а)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 xml:space="preserve">содержание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x-none"/>
        </w:rPr>
        <w:t>AlCIg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в катализаторном комплексе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>,т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,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>%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мас.;</w:t>
      </w:r>
    </w:p>
    <w:p w:rsidR="00C56BA1" w:rsidRPr="00C56BA1" w:rsidRDefault="00C56BA1" w:rsidP="00C56BA1">
      <w:pPr>
        <w:widowControl w:val="0"/>
        <w:tabs>
          <w:tab w:val="left" w:pos="778"/>
        </w:tabs>
        <w:autoSpaceDE w:val="0"/>
        <w:autoSpaceDN w:val="0"/>
        <w:adjustRightInd w:val="0"/>
        <w:spacing w:after="0" w:line="360" w:lineRule="auto"/>
        <w:ind w:left="20" w:right="30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>б)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массовое соотношение бензол:ПАБ в катализаторном комп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лексе, К.</w:t>
      </w:r>
    </w:p>
    <w:p w:rsidR="00C56BA1" w:rsidRPr="00C56BA1" w:rsidRDefault="00C56BA1" w:rsidP="00C56BA1">
      <w:pPr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adjustRightInd w:val="0"/>
        <w:spacing w:after="0" w:line="360" w:lineRule="auto"/>
        <w:ind w:left="20" w:right="30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Мольное соотношение бензол:пропилен на входе в ал- килатор -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val="en-US" w:eastAsia="x-none"/>
        </w:rPr>
        <w:t>n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vertAlign w:val="subscript"/>
          <w:lang w:val="en-US" w:eastAsia="x-none"/>
        </w:rPr>
        <w:t>i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 xml:space="preserve"> ,</w:t>
      </w:r>
    </w:p>
    <w:p w:rsidR="00C56BA1" w:rsidRPr="00C56BA1" w:rsidRDefault="00C56BA1" w:rsidP="00C56BA1">
      <w:pPr>
        <w:widowControl w:val="0"/>
        <w:tabs>
          <w:tab w:val="left" w:pos="778"/>
          <w:tab w:val="left" w:pos="808"/>
        </w:tabs>
        <w:autoSpaceDE w:val="0"/>
        <w:autoSpaceDN w:val="0"/>
        <w:adjustRightInd w:val="0"/>
        <w:spacing w:after="0" w:line="312" w:lineRule="exact"/>
        <w:ind w:left="5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6BA1" w:rsidRPr="00C56BA1" w:rsidRDefault="00C56BA1" w:rsidP="00C56BA1">
      <w:pPr>
        <w:widowControl w:val="0"/>
        <w:numPr>
          <w:ilvl w:val="0"/>
          <w:numId w:val="28"/>
        </w:numPr>
        <w:tabs>
          <w:tab w:val="left" w:pos="1187"/>
        </w:tabs>
        <w:autoSpaceDE w:val="0"/>
        <w:autoSpaceDN w:val="0"/>
        <w:adjustRightInd w:val="0"/>
        <w:spacing w:after="0" w:line="360" w:lineRule="auto"/>
        <w:ind w:left="40" w:right="34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Мольное соотношение бензол:ПАБ на входе в алкила- тор -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>п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vertAlign w:val="subscript"/>
          <w:lang w:eastAsia="x-none"/>
        </w:rPr>
        <w:t>г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 xml:space="preserve"> 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40" w:right="34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Источником данных по пунктам 3.2.2.-3.2.8 служат производ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ственные и литературные материалы, согласованные с руководителем проекта.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40" w:right="34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Б дальнейшем при изложении методики расчета материального баланса принято, что в состав фракций по пункту 3.2.5 входят следующие компоненты:</w:t>
      </w:r>
    </w:p>
    <w:p w:rsidR="00C56BA1" w:rsidRPr="00C56BA1" w:rsidRDefault="00C56BA1" w:rsidP="00C56BA1">
      <w:pPr>
        <w:widowControl w:val="0"/>
        <w:numPr>
          <w:ilvl w:val="0"/>
          <w:numId w:val="29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40" w:firstLine="5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Свежий бензол - бензол.</w:t>
      </w:r>
    </w:p>
    <w:p w:rsidR="00C56BA1" w:rsidRPr="00C56BA1" w:rsidRDefault="00C56BA1" w:rsidP="00C56BA1">
      <w:pPr>
        <w:widowControl w:val="0"/>
        <w:numPr>
          <w:ilvl w:val="0"/>
          <w:numId w:val="29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4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Пропан-пропиленовая фракция - пропилен, пропан.</w:t>
      </w:r>
    </w:p>
    <w:p w:rsidR="00C56BA1" w:rsidRPr="00C56BA1" w:rsidRDefault="00C56BA1" w:rsidP="00C56BA1">
      <w:pPr>
        <w:widowControl w:val="0"/>
        <w:numPr>
          <w:ilvl w:val="0"/>
          <w:numId w:val="29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40" w:right="34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Товарный ИПБ - ИПБ, этилбензол, н.пропилбензол, бутил- бензол.</w:t>
      </w:r>
    </w:p>
    <w:p w:rsidR="00C56BA1" w:rsidRPr="00C56BA1" w:rsidRDefault="00C56BA1" w:rsidP="00C56BA1">
      <w:pPr>
        <w:widowControl w:val="0"/>
        <w:numPr>
          <w:ilvl w:val="0"/>
          <w:numId w:val="29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4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Циркулирующий бензол - бензол, гексен, ИПБ.</w:t>
      </w:r>
    </w:p>
    <w:p w:rsidR="00C56BA1" w:rsidRPr="00C56BA1" w:rsidRDefault="00C56BA1" w:rsidP="00C56BA1">
      <w:pPr>
        <w:widowControl w:val="0"/>
        <w:numPr>
          <w:ilvl w:val="0"/>
          <w:numId w:val="29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4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Циркулирующие ПАБ - ПАБ, бутилбенэол, ИПБ.</w:t>
      </w:r>
    </w:p>
    <w:p w:rsidR="00C56BA1" w:rsidRPr="00C56BA1" w:rsidRDefault="00C56BA1" w:rsidP="00C56BA1">
      <w:pPr>
        <w:widowControl w:val="0"/>
        <w:numPr>
          <w:ilvl w:val="0"/>
          <w:numId w:val="29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40" w:firstLine="5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Добензольная фракция - гексен, бензол.</w:t>
      </w:r>
    </w:p>
    <w:p w:rsidR="00C56BA1" w:rsidRPr="00C56BA1" w:rsidRDefault="00C56BA1" w:rsidP="00C56BA1">
      <w:pPr>
        <w:widowControl w:val="0"/>
        <w:numPr>
          <w:ilvl w:val="0"/>
          <w:numId w:val="29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4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Этилбензольная фракция - этилбензол, толуол, бензол.</w:t>
      </w:r>
    </w:p>
    <w:p w:rsidR="00C56BA1" w:rsidRPr="00C56BA1" w:rsidRDefault="00C56BA1" w:rsidP="00C56BA1">
      <w:pPr>
        <w:widowControl w:val="0"/>
        <w:numPr>
          <w:ilvl w:val="0"/>
          <w:numId w:val="29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40" w:right="34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Бутилбензольная фракция - бутилбенэол, н.пропилбензол, ИПБ, ПАБ.</w:t>
      </w:r>
    </w:p>
    <w:p w:rsidR="00C56BA1" w:rsidRPr="00C56BA1" w:rsidRDefault="00C56BA1" w:rsidP="00C56BA1">
      <w:pPr>
        <w:widowControl w:val="0"/>
        <w:numPr>
          <w:ilvl w:val="0"/>
          <w:numId w:val="29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40" w:firstLine="5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Алкилбензольная смола - смола, ПАБ.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200" w:line="360" w:lineRule="auto"/>
        <w:ind w:left="40" w:right="34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В случае, если принимаемые для проектирования составы фракций отличаются от вышеизложенных, расчет следует производить по предложенной методике с внесением соответствующих корректив в таблицы материальных балансов.</w:t>
      </w:r>
    </w:p>
    <w:p w:rsidR="00C56BA1" w:rsidRPr="00C56BA1" w:rsidRDefault="00C56BA1" w:rsidP="00C56BA1">
      <w:pPr>
        <w:widowControl w:val="0"/>
        <w:numPr>
          <w:ilvl w:val="0"/>
          <w:numId w:val="30"/>
        </w:numPr>
        <w:tabs>
          <w:tab w:val="left" w:pos="137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Методика расчета материального баланса</w:t>
      </w:r>
    </w:p>
    <w:p w:rsidR="00C56BA1" w:rsidRPr="00C56BA1" w:rsidRDefault="00C56BA1" w:rsidP="00C56BA1">
      <w:pPr>
        <w:widowControl w:val="0"/>
        <w:spacing w:after="0" w:line="360" w:lineRule="auto"/>
        <w:ind w:firstLine="720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3.3.1. Чаcовая производительность установки по товарному ИПБ, кг/ч</w:t>
      </w:r>
    </w:p>
    <w:p w:rsidR="00C56BA1" w:rsidRPr="00C56BA1" w:rsidRDefault="00C56BA1" w:rsidP="00C56BA1">
      <w:pPr>
        <w:framePr w:wrap="none" w:vAnchor="page" w:hAnchor="page" w:x="3802" w:y="10318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C56BA1">
        <w:rPr>
          <w:rFonts w:ascii="Times New Roman" w:eastAsia="MS Mincho" w:hAnsi="Times New Roman" w:cs="Times New Roman"/>
          <w:position w:val="-24"/>
          <w:sz w:val="28"/>
          <w:szCs w:val="28"/>
        </w:rPr>
        <w:object w:dxaOrig="1800" w:dyaOrig="660">
          <v:shape id="_x0000_i1026" type="#_x0000_t75" style="width:89.75pt;height:33.65pt" o:ole="">
            <v:imagedata r:id="rId8" o:title=""/>
          </v:shape>
          <o:OLEObject Type="Embed" ProgID="Equation.DSMT4" ShapeID="_x0000_i1026" DrawAspect="Content" ObjectID="_1430977485" r:id="rId9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right="34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3.3.2. Расчет состава и количества продуктов алкилирования бензола пропиленом. Проводится по известным составам фракций и выходам побочных продуктов в расчете на I т товарного ИПБ на основе часовой производительности установки по товарному ИПБ. </w:t>
      </w:r>
    </w:p>
    <w:p w:rsidR="00C56BA1" w:rsidRPr="00C56BA1" w:rsidRDefault="00C56BA1" w:rsidP="00C56BA1">
      <w:pPr>
        <w:widowControl w:val="0"/>
        <w:spacing w:after="0" w:line="360" w:lineRule="auto"/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360" w:lineRule="auto"/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360" w:lineRule="auto"/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360" w:lineRule="auto"/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360" w:lineRule="auto"/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</w:pPr>
    </w:p>
    <w:p w:rsidR="00C56BA1" w:rsidRPr="00C56BA1" w:rsidRDefault="00C56BA1" w:rsidP="00C56BA1">
      <w:pPr>
        <w:framePr w:wrap="none" w:vAnchor="page" w:hAnchor="page" w:x="2173" w:y="398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C56BA1" w:rsidRPr="00C56BA1" w:rsidRDefault="00C56BA1" w:rsidP="00C56BA1">
      <w:pPr>
        <w:framePr w:wrap="none" w:vAnchor="page" w:hAnchor="page" w:x="2516" w:y="548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56BA1" w:rsidRPr="00C56BA1" w:rsidRDefault="00C56BA1" w:rsidP="00C56BA1">
      <w:pPr>
        <w:widowControl w:val="0"/>
        <w:spacing w:after="0" w:line="360" w:lineRule="auto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Пример расчета:</w:t>
      </w:r>
    </w:p>
    <w:p w:rsidR="00C56BA1" w:rsidRPr="00C56BA1" w:rsidRDefault="00C56BA1" w:rsidP="00C56BA1">
      <w:pPr>
        <w:widowControl w:val="0"/>
        <w:spacing w:after="0" w:line="360" w:lineRule="auto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а) количество этилбензольной Фракции, кг/ч:</w:t>
      </w:r>
    </w:p>
    <w:p w:rsidR="00C56BA1" w:rsidRPr="00C56BA1" w:rsidRDefault="00C56BA1" w:rsidP="00C56BA1">
      <w:pPr>
        <w:framePr w:wrap="none" w:vAnchor="page" w:hAnchor="page" w:x="4526" w:y="5431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C56BA1">
        <w:rPr>
          <w:rFonts w:ascii="Times New Roman" w:eastAsia="MS Mincho" w:hAnsi="Times New Roman" w:cs="Times New Roman"/>
          <w:position w:val="-24"/>
          <w:sz w:val="28"/>
          <w:szCs w:val="28"/>
        </w:rPr>
        <w:object w:dxaOrig="1700" w:dyaOrig="660">
          <v:shape id="_x0000_i1027" type="#_x0000_t75" style="width:85.1pt;height:33.65pt" o:ole="">
            <v:imagedata r:id="rId10" o:title=""/>
          </v:shape>
          <o:OLEObject Type="Embed" ProgID="Equation.DSMT4" ShapeID="_x0000_i1027" DrawAspect="Content" ObjectID="_1430977486" r:id="rId11"/>
        </w:object>
      </w:r>
      <w:r w:rsidRPr="00C56BA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б) количество толуола в этилбензольной фракции</w:t>
      </w:r>
    </w:p>
    <w:p w:rsidR="00C56BA1" w:rsidRPr="00C56BA1" w:rsidRDefault="00C56BA1" w:rsidP="00C56BA1">
      <w:pPr>
        <w:framePr w:wrap="none" w:vAnchor="page" w:hAnchor="page" w:x="4345" w:y="6155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360" w:dyaOrig="660">
          <v:shape id="_x0000_i1028" type="#_x0000_t75" style="width:117.8pt;height:33.65pt" o:ole="">
            <v:imagedata r:id="rId12" o:title=""/>
          </v:shape>
          <o:OLEObject Type="Embed" ProgID="Equation.DSMT4" ShapeID="_x0000_i1028" DrawAspect="Content" ObjectID="_1430977487" r:id="rId13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40" w:dyaOrig="660">
          <v:shape id="_x0000_i1029" type="#_x0000_t75" style="width:112.2pt;height:33.65pt" o:ole="">
            <v:imagedata r:id="rId14" o:title=""/>
          </v:shape>
          <o:OLEObject Type="Embed" ProgID="Equation.DSMT4" ShapeID="_x0000_i1029" DrawAspect="Content" ObjectID="_1430977488" r:id="rId15"/>
        </w:object>
      </w:r>
    </w:p>
    <w:p w:rsidR="00C56BA1" w:rsidRPr="00C56BA1" w:rsidRDefault="00C56BA1" w:rsidP="00C56BA1">
      <w:pPr>
        <w:widowControl w:val="0"/>
        <w:spacing w:after="0" w:line="360" w:lineRule="auto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в) содержание бутилбензола в продуктах алкилирования,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%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мае.:</w:t>
      </w:r>
    </w:p>
    <w:p w:rsidR="00C56BA1" w:rsidRPr="00C56BA1" w:rsidRDefault="00C56BA1" w:rsidP="00C56BA1">
      <w:pPr>
        <w:framePr w:wrap="none" w:vAnchor="page" w:hAnchor="page" w:x="4526" w:y="760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340" w:dyaOrig="740">
          <v:shape id="_x0000_i1030" type="#_x0000_t75" style="width:67.3pt;height:37.4pt" o:ole="">
            <v:imagedata r:id="rId16" o:title=""/>
          </v:shape>
          <o:OLEObject Type="Embed" ProgID="Equation.DSMT4" ShapeID="_x0000_i1030" DrawAspect="Content" ObjectID="_1430977489" r:id="rId17"/>
        </w:object>
      </w:r>
    </w:p>
    <w:p w:rsidR="00C56BA1" w:rsidRPr="00C56BA1" w:rsidRDefault="00C56BA1" w:rsidP="00C56BA1">
      <w:pPr>
        <w:widowControl w:val="0"/>
        <w:numPr>
          <w:ilvl w:val="0"/>
          <w:numId w:val="31"/>
        </w:numPr>
        <w:tabs>
          <w:tab w:val="left" w:pos="1133"/>
        </w:tabs>
        <w:autoSpaceDE w:val="0"/>
        <w:autoSpaceDN w:val="0"/>
        <w:adjustRightInd w:val="0"/>
        <w:spacing w:after="0" w:line="360" w:lineRule="auto"/>
        <w:ind w:right="40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Расчет количества связанных бензола и пропилена (табл. 3.2).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Пример расчета:</w:t>
      </w:r>
    </w:p>
    <w:p w:rsidR="00C56BA1" w:rsidRPr="00C56BA1" w:rsidRDefault="00C56BA1" w:rsidP="00C56BA1">
      <w:pPr>
        <w:widowControl w:val="0"/>
        <w:tabs>
          <w:tab w:val="left" w:pos="766"/>
        </w:tabs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а)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ab/>
        <w:t>расход бензола на получение I гг толуола, кг: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760" w:right="40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на получение Mg кг толуола - требуется М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vertAlign w:val="subscript"/>
          <w:lang w:eastAsia="x-none"/>
        </w:rPr>
        <w:t>9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 xml:space="preserve"> кг бензола на получение I кг толуола - требуется Рд кг бензола</w:t>
      </w:r>
    </w:p>
    <w:p w:rsidR="00C56BA1" w:rsidRPr="00C56BA1" w:rsidRDefault="00C56BA1" w:rsidP="00C56BA1">
      <w:pPr>
        <w:framePr w:wrap="none" w:vAnchor="page" w:hAnchor="page" w:x="5026" w:y="10179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180" w:dyaOrig="680">
          <v:shape id="_x0000_i1031" type="#_x0000_t75" style="width:58.9pt;height:33.65pt" o:ole="">
            <v:imagedata r:id="rId18" o:title=""/>
          </v:shape>
          <o:OLEObject Type="Embed" ProgID="Equation.DSMT4" ShapeID="_x0000_i1031" DrawAspect="Content" ObjectID="_1430977490" r:id="rId19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б) суммарный расход бензола на получение толуола, кг/т:</w:t>
      </w:r>
    </w:p>
    <w:p w:rsidR="00C56BA1" w:rsidRPr="00C56BA1" w:rsidRDefault="00C56BA1" w:rsidP="00C56BA1">
      <w:pPr>
        <w:framePr w:wrap="none" w:vAnchor="page" w:hAnchor="page" w:x="2161" w:y="7741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40" w:dyaOrig="380">
          <v:shape id="_x0000_i1032" type="#_x0000_t75" style="width:61.7pt;height:18.7pt" o:ole="">
            <v:imagedata r:id="rId20" o:title=""/>
          </v:shape>
          <o:OLEObject Type="Embed" ProgID="Equation.DSMT4" ShapeID="_x0000_i1032" DrawAspect="Content" ObjectID="_1430977491" r:id="rId21"/>
        </w:object>
      </w:r>
    </w:p>
    <w:p w:rsidR="00C56BA1" w:rsidRPr="00C56BA1" w:rsidRDefault="00C56BA1" w:rsidP="00C56BA1">
      <w:pPr>
        <w:widowControl w:val="0"/>
        <w:tabs>
          <w:tab w:val="left" w:pos="766"/>
        </w:tabs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в)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ab/>
        <w:t>суммарный расход пропилена на получение толуола, кг/т:</w:t>
      </w:r>
    </w:p>
    <w:p w:rsidR="00C56BA1" w:rsidRPr="00C56BA1" w:rsidRDefault="00C56BA1" w:rsidP="00C56BA1">
      <w:pPr>
        <w:framePr w:wrap="none" w:vAnchor="page" w:hAnchor="page" w:x="5069" w:y="11947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object w:dxaOrig="1340" w:dyaOrig="380">
          <v:shape id="_x0000_i1033" type="#_x0000_t75" style="width:67.3pt;height:18.7pt" o:ole="">
            <v:imagedata r:id="rId22" o:title=""/>
          </v:shape>
          <o:OLEObject Type="Embed" ProgID="Equation.DSMT4" ShapeID="_x0000_i1033" DrawAspect="Content" ObjectID="_1430977492" r:id="rId23"/>
        </w:object>
      </w:r>
    </w:p>
    <w:p w:rsidR="00C56BA1" w:rsidRPr="00C56BA1" w:rsidRDefault="00C56BA1" w:rsidP="00C56BA1">
      <w:pPr>
        <w:framePr w:wrap="none" w:vAnchor="page" w:hAnchor="page" w:x="2535" w:y="506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C56BA1" w:rsidRPr="00C56BA1" w:rsidRDefault="00C56BA1" w:rsidP="00C56BA1">
      <w:pPr>
        <w:widowControl w:val="0"/>
        <w:spacing w:after="0" w:line="190" w:lineRule="exact"/>
        <w:rPr>
          <w:rFonts w:ascii="Times New Roman" w:eastAsia="Gungsuh" w:hAnsi="Times New Roman" w:cs="Times New Roman"/>
          <w:color w:val="000000"/>
          <w:spacing w:val="-9"/>
          <w:sz w:val="19"/>
          <w:szCs w:val="19"/>
          <w:u w:val="single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190" w:lineRule="exact"/>
        <w:ind w:left="840"/>
        <w:rPr>
          <w:rFonts w:ascii="Times New Roman" w:eastAsia="Gungsuh" w:hAnsi="Times New Roman" w:cs="Times New Roman"/>
          <w:color w:val="000000"/>
          <w:spacing w:val="-9"/>
          <w:sz w:val="19"/>
          <w:szCs w:val="19"/>
          <w:u w:val="single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190" w:lineRule="exact"/>
        <w:ind w:left="840"/>
        <w:rPr>
          <w:rFonts w:ascii="Times New Roman" w:eastAsia="Gungsuh" w:hAnsi="Times New Roman" w:cs="Times New Roman"/>
          <w:color w:val="000000"/>
          <w:spacing w:val="-9"/>
          <w:sz w:val="19"/>
          <w:szCs w:val="19"/>
          <w:u w:val="single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360" w:lineRule="auto"/>
        <w:ind w:left="840"/>
        <w:rPr>
          <w:rFonts w:ascii="Gungsuh" w:eastAsia="Gungsuh" w:hAnsi="Gungsuh" w:cs="Gungsuh"/>
          <w:b/>
          <w:bCs/>
          <w:spacing w:val="-4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9"/>
          <w:sz w:val="28"/>
          <w:szCs w:val="28"/>
          <w:u w:val="single"/>
          <w:shd w:val="clear" w:color="auto" w:fill="FFFFFF"/>
          <w:lang w:eastAsia="x-none"/>
        </w:rPr>
        <w:t>Примечания:</w:t>
      </w:r>
    </w:p>
    <w:p w:rsidR="00C56BA1" w:rsidRPr="00C56BA1" w:rsidRDefault="00C56BA1" w:rsidP="00C56BA1">
      <w:pPr>
        <w:widowControl w:val="0"/>
        <w:tabs>
          <w:tab w:val="left" w:pos="1354"/>
          <w:tab w:val="left" w:pos="2022"/>
        </w:tabs>
        <w:autoSpaceDE w:val="0"/>
        <w:autoSpaceDN w:val="0"/>
        <w:adjustRightInd w:val="0"/>
        <w:spacing w:after="0" w:line="360" w:lineRule="auto"/>
        <w:ind w:left="260" w:right="540" w:firstLine="7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а) гексен образуется в результате димеризации пропилена, поэтому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val="en-US" w:eastAsia="x-none"/>
        </w:rPr>
        <w:t>P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vertAlign w:val="subscript"/>
          <w:lang w:val="en-US" w:eastAsia="x-none"/>
        </w:rPr>
        <w:t>I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= О,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val="en-US" w:eastAsia="x-none"/>
        </w:rPr>
        <w:t>C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vertAlign w:val="subscript"/>
          <w:lang w:eastAsia="x-none"/>
        </w:rPr>
        <w:t>б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= О, С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vertAlign w:val="subscript"/>
          <w:lang w:eastAsia="x-none"/>
        </w:rPr>
        <w:t>п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 =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val="en-US" w:eastAsia="x-none"/>
        </w:rPr>
        <w:t>Bj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;</w:t>
      </w:r>
    </w:p>
    <w:p w:rsidR="00C56BA1" w:rsidRPr="00C56BA1" w:rsidRDefault="00C56BA1" w:rsidP="00C56BA1">
      <w:pPr>
        <w:widowControl w:val="0"/>
        <w:tabs>
          <w:tab w:val="left" w:pos="1318"/>
        </w:tabs>
        <w:autoSpaceDE w:val="0"/>
        <w:autoSpaceDN w:val="0"/>
        <w:adjustRightInd w:val="0"/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б)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ab/>
        <w:t>в случае правильности составления таблицы - Впр=Сб+Сп.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56BA1" w:rsidRPr="00C56BA1" w:rsidRDefault="00C56BA1" w:rsidP="00C56BA1">
      <w:pPr>
        <w:widowControl w:val="0"/>
        <w:numPr>
          <w:ilvl w:val="0"/>
          <w:numId w:val="32"/>
        </w:numPr>
        <w:tabs>
          <w:tab w:val="left" w:pos="1157"/>
        </w:tabs>
        <w:autoSpaceDE w:val="0"/>
        <w:autoSpaceDN w:val="0"/>
        <w:adjustRightInd w:val="0"/>
        <w:spacing w:after="0" w:line="360" w:lineRule="auto"/>
        <w:ind w:left="1080" w:right="1860" w:hanging="60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Расчет потерь бензола и пропилена. Потери бензола, кг/т:</w:t>
      </w:r>
      <w:r w:rsidRPr="00C56BA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C56BA1" w:rsidRPr="00C56BA1" w:rsidRDefault="00C56BA1" w:rsidP="00C56BA1">
      <w:pPr>
        <w:widowControl w:val="0"/>
        <w:tabs>
          <w:tab w:val="left" w:pos="1157"/>
        </w:tabs>
        <w:spacing w:after="0" w:line="360" w:lineRule="auto"/>
        <w:ind w:left="1080" w:right="1860"/>
        <w:rPr>
          <w:rFonts w:ascii="Times New Roman" w:eastAsia="Gungsuh" w:hAnsi="Times New Roman" w:cs="Times New Roman"/>
          <w:sz w:val="28"/>
          <w:szCs w:val="28"/>
          <w:lang w:val="en-US"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object w:dxaOrig="1300" w:dyaOrig="360">
          <v:shape id="_x0000_i1034" type="#_x0000_t75" style="width:65.45pt;height:17.75pt" o:ole="">
            <v:imagedata r:id="rId24" o:title=""/>
          </v:shape>
          <o:OLEObject Type="Embed" ProgID="Equation.DSMT4" ShapeID="_x0000_i1034" DrawAspect="Content" ObjectID="_1430977493" r:id="rId25"/>
        </w:object>
      </w:r>
    </w:p>
    <w:p w:rsidR="00C56BA1" w:rsidRPr="00C56BA1" w:rsidRDefault="00C56BA1" w:rsidP="00C56BA1">
      <w:pPr>
        <w:widowControl w:val="0"/>
        <w:numPr>
          <w:ilvl w:val="0"/>
          <w:numId w:val="32"/>
        </w:numPr>
        <w:tabs>
          <w:tab w:val="left" w:pos="1157"/>
        </w:tabs>
        <w:autoSpaceDE w:val="0"/>
        <w:autoSpaceDN w:val="0"/>
        <w:adjustRightInd w:val="0"/>
        <w:spacing w:after="0" w:line="360" w:lineRule="auto"/>
        <w:ind w:left="1080" w:right="1860" w:hanging="600"/>
        <w:rPr>
          <w:rFonts w:ascii="Times New Roman" w:eastAsia="Gungsuh" w:hAnsi="Times New Roman" w:cs="Times New Roman"/>
          <w:sz w:val="28"/>
          <w:szCs w:val="28"/>
          <w:lang w:val="en-US" w:eastAsia="x-none"/>
        </w:rPr>
      </w:pPr>
      <w:r w:rsidRPr="00C56B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Потери пропилнна, кг/т</w:t>
      </w:r>
    </w:p>
    <w:p w:rsidR="00C56BA1" w:rsidRPr="00C56BA1" w:rsidRDefault="00C56BA1" w:rsidP="00C56BA1">
      <w:pPr>
        <w:widowControl w:val="0"/>
        <w:tabs>
          <w:tab w:val="left" w:pos="1157"/>
        </w:tabs>
        <w:spacing w:after="0" w:line="360" w:lineRule="auto"/>
        <w:ind w:left="1080" w:right="1860"/>
        <w:rPr>
          <w:rFonts w:ascii="Times New Roman" w:eastAsia="Gungsuh" w:hAnsi="Times New Roman" w:cs="Times New Roman"/>
          <w:sz w:val="28"/>
          <w:szCs w:val="28"/>
          <w:lang w:val="en-US"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object w:dxaOrig="1280" w:dyaOrig="360">
          <v:shape id="_x0000_i1035" type="#_x0000_t75" style="width:63.6pt;height:17.75pt" o:ole="">
            <v:imagedata r:id="rId26" o:title=""/>
          </v:shape>
          <o:OLEObject Type="Embed" ProgID="Equation.DSMT4" ShapeID="_x0000_i1035" DrawAspect="Content" ObjectID="_1430977494" r:id="rId27"/>
        </w:object>
      </w:r>
    </w:p>
    <w:p w:rsidR="00C56BA1" w:rsidRPr="00C56BA1" w:rsidRDefault="00C56BA1" w:rsidP="00C56BA1">
      <w:pPr>
        <w:framePr w:wrap="none" w:vAnchor="page" w:hAnchor="page" w:x="4295" w:y="4850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tabs>
          <w:tab w:val="left" w:pos="1157"/>
        </w:tabs>
        <w:spacing w:after="0" w:line="360" w:lineRule="auto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      3.3.6. Расчет количества циркулирующих бензола и ПАБ. Количество циркулирующего бензола рассчитывается исходя из известного мольного соотношения бензол:пропилен на входе в алкилатор: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C56BA1">
        <w:rPr>
          <w:rFonts w:ascii="Gungsuh" w:eastAsia="Gungsuh" w:hAnsi="Gungsuh" w:cs="Gungsuh"/>
          <w:color w:val="000000"/>
          <w:spacing w:val="-6"/>
          <w:sz w:val="28"/>
          <w:szCs w:val="28"/>
          <w:shd w:val="clear" w:color="auto" w:fill="FFFFFF"/>
        </w:rPr>
        <w:object w:dxaOrig="1840" w:dyaOrig="680">
          <v:shape id="_x0000_i1036" type="#_x0000_t75" style="width:91.65pt;height:33.65pt" o:ole="">
            <v:imagedata r:id="rId28" o:title=""/>
          </v:shape>
          <o:OLEObject Type="Embed" ProgID="Equation.DSMT4" ShapeID="_x0000_i1036" DrawAspect="Content" ObjectID="_1430977495" r:id="rId29"/>
        </w:object>
      </w:r>
      <w:r w:rsidRPr="00C56BA1">
        <w:rPr>
          <w:rFonts w:ascii="Gungsuh" w:eastAsia="Gungsuh" w:hAnsi="Gungsuh" w:cs="Gungsuh"/>
          <w:color w:val="000000"/>
          <w:spacing w:val="-6"/>
          <w:sz w:val="28"/>
          <w:szCs w:val="28"/>
          <w:shd w:val="clear" w:color="auto" w:fill="FFFFFF"/>
        </w:rPr>
        <w:object w:dxaOrig="180" w:dyaOrig="279">
          <v:shape id="_x0000_i1037" type="#_x0000_t75" style="width:8.4pt;height:14.05pt" o:ole="">
            <v:imagedata r:id="rId30" o:title=""/>
          </v:shape>
          <o:OLEObject Type="Embed" ProgID="Equation.DSMT4" ShapeID="_x0000_i1037" DrawAspect="Content" ObjectID="_1430977496" r:id="rId31"/>
        </w:objec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</w:rPr>
        <w:t>, кг/т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16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где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</w:rPr>
        <w:t>М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</w:rPr>
        <w:t>б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и М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  <w:lang w:eastAsia="x-none"/>
        </w:rPr>
        <w:t>п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- молекулярные массы бензола и пропилена.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0" w:right="32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Количество ПАБ, идущих на деалкилирование, рассчитывается исходя из известного мольного соотношения бензол:ПАБ на вхо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де в алкилатор:</w:t>
      </w:r>
    </w:p>
    <w:p w:rsidR="00C56BA1" w:rsidRPr="00C56BA1" w:rsidRDefault="00C56BA1" w:rsidP="00C56BA1">
      <w:pPr>
        <w:framePr w:wrap="none" w:vAnchor="page" w:hAnchor="page" w:x="4578" w:y="8009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C56BA1">
        <w:rPr>
          <w:rFonts w:ascii="Gungsuh" w:eastAsia="Gungsuh" w:hAnsi="Gungsuh" w:cs="Gungsuh"/>
          <w:color w:val="000000"/>
          <w:spacing w:val="-6"/>
          <w:sz w:val="28"/>
          <w:szCs w:val="28"/>
          <w:shd w:val="clear" w:color="auto" w:fill="FFFFFF"/>
        </w:rPr>
        <w:object w:dxaOrig="2520" w:dyaOrig="720">
          <v:shape id="_x0000_i1038" type="#_x0000_t75" style="width:126.25pt;height:36.45pt" o:ole="">
            <v:imagedata r:id="rId32" o:title=""/>
          </v:shape>
          <o:OLEObject Type="Embed" ProgID="Equation.DSMT4" ShapeID="_x0000_i1038" DrawAspect="Content" ObjectID="_1430977497" r:id="rId33"/>
        </w:objec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</w:rPr>
        <w:t>, кг/т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149" w:line="360" w:lineRule="auto"/>
        <w:ind w:left="20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где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x-none"/>
        </w:rPr>
        <w:t>M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  <w:lang w:eastAsia="x-none"/>
        </w:rPr>
        <w:t>паб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- молекулярная масса ПАБ.</w:t>
      </w:r>
    </w:p>
    <w:p w:rsidR="00C56BA1" w:rsidRPr="00C56BA1" w:rsidRDefault="00C56BA1" w:rsidP="00C56BA1">
      <w:pPr>
        <w:widowControl w:val="0"/>
        <w:numPr>
          <w:ilvl w:val="2"/>
          <w:numId w:val="33"/>
        </w:numPr>
        <w:tabs>
          <w:tab w:val="left" w:pos="115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56BA1">
        <w:rPr>
          <w:rFonts w:ascii="Times New Roman" w:eastAsia="MS Mincho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Расчет состава реакционной массы алкилирования.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0" w:right="32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Реакционная масса на выходе из алкилатора представляет собой смесь продуктов алкилирования и непрореагировавших (цир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 xml:space="preserve">кулирующих) бензола и ПАБ. В данном расчете условно принято, что количество ПАБ, разложившихся в результате деалкилирования, равно количеству ПАБ, образовавшихся в результате дяалкилиро- вания. </w:t>
      </w:r>
    </w:p>
    <w:p w:rsidR="00C56BA1" w:rsidRPr="00C56BA1" w:rsidRDefault="00C56BA1" w:rsidP="00C56BA1">
      <w:pPr>
        <w:framePr w:wrap="none" w:vAnchor="page" w:hAnchor="page" w:x="2062" w:y="324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Примечания:</w:t>
      </w:r>
    </w:p>
    <w:p w:rsidR="00C56BA1" w:rsidRPr="00C56BA1" w:rsidRDefault="00C56BA1" w:rsidP="00C56BA1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ind w:left="20" w:right="18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а)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>состав и количество продуктов алкилирования берется из табл. 3.1;</w:t>
      </w:r>
    </w:p>
    <w:p w:rsidR="00C56BA1" w:rsidRPr="00C56BA1" w:rsidRDefault="00C56BA1" w:rsidP="00C56BA1">
      <w:pPr>
        <w:widowControl w:val="0"/>
        <w:tabs>
          <w:tab w:val="left" w:pos="798"/>
        </w:tabs>
        <w:autoSpaceDE w:val="0"/>
        <w:autoSpaceDN w:val="0"/>
        <w:adjustRightInd w:val="0"/>
        <w:spacing w:after="56" w:line="360" w:lineRule="auto"/>
        <w:ind w:left="20" w:right="18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б)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ab/>
        <w:t xml:space="preserve">расчет количества циркулирующих фракций в кг/т и кг/ч и состава реакционной массы в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>%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мао. ведется аналогично приме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рам, приведенным в пункте 3.3.2.</w:t>
      </w:r>
    </w:p>
    <w:p w:rsid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0" w:firstLine="480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3.3.7. Расчет состава и количества катализаторного комплек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са.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Количество хлористого алюминия, необходимого для протекания процесса алкилирования, кг/ч:</w:t>
      </w:r>
    </w:p>
    <w:p w:rsidR="00C56BA1" w:rsidRPr="00C56BA1" w:rsidRDefault="00C56BA1" w:rsidP="00C56BA1">
      <w:pPr>
        <w:framePr w:wrap="none" w:vAnchor="page" w:hAnchor="page" w:x="4345" w:y="6698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60" w:dyaOrig="620">
          <v:shape id="_x0000_i1039" type="#_x0000_t75" style="width:78.55pt;height:30.85pt" o:ole="">
            <v:imagedata r:id="rId34" o:title=""/>
          </v:shape>
          <o:OLEObject Type="Embed" ProgID="Equation.DSMT4" ShapeID="_x0000_i1039" DrawAspect="Content" ObjectID="_1430977498" r:id="rId35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Катализаторный комплеко процесса алкилирования бензола про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пиленом представляет собой смесь хлористого алюминия с бензолом и полиалкилбензолами. Для образования хлористого водорода, явля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 xml:space="preserve">ющегося промотором реакции, в катализаторный комплекс добавляют 1+2# воды от массы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x-none"/>
        </w:rPr>
        <w:t>AlCIg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0" w:right="18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Зная содержание хлористого алюминия в катализаторном комп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лексе, можно рассчитать общее его количество, кг/ч:</w:t>
      </w:r>
    </w:p>
    <w:p w:rsidR="00C56BA1" w:rsidRPr="00C56BA1" w:rsidRDefault="00C56BA1" w:rsidP="00C56BA1">
      <w:pPr>
        <w:framePr w:wrap="none" w:vAnchor="page" w:hAnchor="page" w:x="4191" w:y="8979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40" w:dyaOrig="620">
          <v:shape id="_x0000_i1040" type="#_x0000_t75" style="width:76.7pt;height:30.85pt" o:ole="">
            <v:imagedata r:id="rId36" o:title=""/>
          </v:shape>
          <o:OLEObject Type="Embed" ProgID="Equation.DSMT4" ShapeID="_x0000_i1040" DrawAspect="Content" ObjectID="_1430977499" r:id="rId37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Количество бензола в катализаторном комплексе, кг/ч:</w:t>
      </w:r>
    </w:p>
    <w:p w:rsidR="00C56BA1" w:rsidRPr="00C56BA1" w:rsidRDefault="00C56BA1" w:rsidP="00C56BA1">
      <w:pPr>
        <w:framePr w:wrap="none" w:vAnchor="page" w:hAnchor="page" w:x="4206" w:y="997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120" w:dyaOrig="660">
          <v:shape id="_x0000_i1041" type="#_x0000_t75" style="width:105.65pt;height:33.65pt" o:ole="">
            <v:imagedata r:id="rId38" o:title=""/>
          </v:shape>
          <o:OLEObject Type="Embed" ProgID="Equation.DSMT4" ShapeID="_x0000_i1041" DrawAspect="Content" ObjectID="_1430977500" r:id="rId39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Количество ПАБ в катализаторном комплексе, кг/ч</w:t>
      </w:r>
    </w:p>
    <w:p w:rsidR="00C56BA1" w:rsidRPr="00C56BA1" w:rsidRDefault="00C56BA1" w:rsidP="00C56BA1">
      <w:pPr>
        <w:framePr w:wrap="none" w:vAnchor="page" w:hAnchor="page" w:x="4311" w:y="10918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200" w:dyaOrig="660">
          <v:shape id="_x0000_i1042" type="#_x0000_t75" style="width:110.35pt;height:33.65pt" o:ole="">
            <v:imagedata r:id="rId40" o:title=""/>
          </v:shape>
          <o:OLEObject Type="Embed" ProgID="Equation.DSMT4" ShapeID="_x0000_i1042" DrawAspect="Content" ObjectID="_1430977501" r:id="rId41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8" w:line="360" w:lineRule="auto"/>
        <w:ind w:right="100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8" w:line="360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Количество воды, добавляемой в катализаторный комплекс,</w:t>
      </w:r>
      <w:r w:rsidRPr="00C56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кг/ч:</w:t>
      </w:r>
    </w:p>
    <w:p w:rsidR="00C56BA1" w:rsidRPr="00C56BA1" w:rsidRDefault="00C56BA1" w:rsidP="00C56BA1">
      <w:pPr>
        <w:framePr w:wrap="none" w:vAnchor="page" w:hAnchor="page" w:x="4526" w:y="12128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140" w:dyaOrig="620">
          <v:shape id="_x0000_i1043" type="#_x0000_t75" style="width:57.05pt;height:30.85pt" o:ole="">
            <v:imagedata r:id="rId42" o:title=""/>
          </v:shape>
          <o:OLEObject Type="Embed" ProgID="Equation.DSMT4" ShapeID="_x0000_i1043" DrawAspect="Content" ObjectID="_1430977502" r:id="rId43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right="10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Примечание: в дальнейших расчетах количество воды, добав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ляемой в катализаторный комплекс, не учитывается.</w:t>
      </w:r>
    </w:p>
    <w:p w:rsidR="00C56BA1" w:rsidRPr="00C56BA1" w:rsidRDefault="00C56BA1" w:rsidP="00C56BA1">
      <w:pPr>
        <w:widowControl w:val="0"/>
        <w:numPr>
          <w:ilvl w:val="0"/>
          <w:numId w:val="34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left="20" w:right="260"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На основании проведенных расчетов составляем мате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риальные балансы узлов алкилирования (табл. 3.4) и ректификации (табл. 3.5).</w:t>
      </w:r>
    </w:p>
    <w:p w:rsidR="00C56BA1" w:rsidRPr="00C56BA1" w:rsidRDefault="00C56BA1" w:rsidP="00C56BA1">
      <w:pPr>
        <w:widowControl w:val="0"/>
        <w:numPr>
          <w:ilvl w:val="0"/>
          <w:numId w:val="34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left="20" w:right="26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Расчет конверсии бензола и пропилена и селективности по изопропилбензолу.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Конверсия бензола,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1"/>
          <w:sz w:val="28"/>
          <w:szCs w:val="28"/>
          <w:shd w:val="clear" w:color="auto" w:fill="FFFFFF"/>
          <w:lang w:eastAsia="x-none"/>
        </w:rPr>
        <w:t>%:</w:t>
      </w:r>
    </w:p>
    <w:p w:rsidR="00C56BA1" w:rsidRPr="00C56BA1" w:rsidRDefault="00C56BA1" w:rsidP="00C56BA1">
      <w:pPr>
        <w:framePr w:wrap="none" w:vAnchor="page" w:hAnchor="page" w:x="3983" w:y="8146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3440" w:dyaOrig="720">
          <v:shape id="_x0000_i1044" type="#_x0000_t75" style="width:172.05pt;height:36.45pt" o:ole="">
            <v:imagedata r:id="rId44" o:title=""/>
          </v:shape>
          <o:OLEObject Type="Embed" ProgID="Equation.DSMT4" ShapeID="_x0000_i1044" DrawAspect="Content" ObjectID="_1430977503" r:id="rId45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Конверсия пропилена,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1"/>
          <w:sz w:val="28"/>
          <w:szCs w:val="28"/>
          <w:shd w:val="clear" w:color="auto" w:fill="FFFFFF"/>
          <w:lang w:eastAsia="x-none"/>
        </w:rPr>
        <w:t>%: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020" w:dyaOrig="720">
          <v:shape id="_x0000_i1045" type="#_x0000_t75" style="width:101pt;height:36.45pt" o:ole="">
            <v:imagedata r:id="rId46" o:title=""/>
          </v:shape>
          <o:OLEObject Type="Embed" ProgID="Equation.DSMT4" ShapeID="_x0000_i1045" DrawAspect="Content" ObjectID="_1430977504" r:id="rId47"/>
        </w:object>
      </w:r>
    </w:p>
    <w:p w:rsidR="00C56BA1" w:rsidRPr="00C56BA1" w:rsidRDefault="00C56BA1" w:rsidP="00C56BA1">
      <w:pPr>
        <w:widowControl w:val="0"/>
        <w:spacing w:after="0" w:line="360" w:lineRule="auto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Селективность по ИПБ в расчете на пропилен,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%:</w:t>
      </w:r>
    </w:p>
    <w:p w:rsidR="00C56BA1" w:rsidRPr="00C56BA1" w:rsidRDefault="00C56BA1" w:rsidP="00C56BA1">
      <w:pPr>
        <w:framePr w:wrap="none" w:vAnchor="page" w:hAnchor="page" w:x="4120" w:y="1022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600" w:dyaOrig="680">
          <v:shape id="_x0000_i1046" type="#_x0000_t75" style="width:129.95pt;height:33.65pt" o:ole="">
            <v:imagedata r:id="rId48" o:title=""/>
          </v:shape>
          <o:OLEObject Type="Embed" ProgID="Equation.DSMT4" ShapeID="_x0000_i1046" DrawAspect="Content" ObjectID="_1430977505" r:id="rId49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56BA1" w:rsidRPr="00C56BA1" w:rsidRDefault="00C56BA1" w:rsidP="00C56BA1">
      <w:pPr>
        <w:framePr w:wrap="none" w:vAnchor="page" w:hAnchor="page" w:x="2214" w:y="426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56BA1" w:rsidRPr="00C56BA1" w:rsidRDefault="00C56BA1" w:rsidP="00C56BA1">
      <w:pPr>
        <w:widowControl w:val="0"/>
        <w:spacing w:after="0" w:line="235" w:lineRule="exact"/>
        <w:ind w:firstLine="480"/>
        <w:jc w:val="center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Материальный баланс узла алкилирования</w:t>
      </w:r>
    </w:p>
    <w:p w:rsidR="00C56BA1" w:rsidRPr="00C56BA1" w:rsidRDefault="00C56BA1" w:rsidP="00C56BA1">
      <w:pPr>
        <w:widowControl w:val="0"/>
        <w:spacing w:after="0" w:line="235" w:lineRule="exact"/>
        <w:ind w:firstLine="480"/>
        <w:jc w:val="both"/>
        <w:rPr>
          <w:rFonts w:ascii="Times New Roman" w:eastAsia="Gungsuh" w:hAnsi="Times New Roman" w:cs="Times New Roman"/>
          <w:color w:val="000000"/>
          <w:spacing w:val="-6"/>
          <w:sz w:val="21"/>
          <w:szCs w:val="21"/>
          <w:shd w:val="clear" w:color="auto" w:fill="FFFFFF"/>
          <w:lang w:eastAsia="x-none"/>
        </w:rPr>
      </w:pPr>
    </w:p>
    <w:p w:rsidR="00C56BA1" w:rsidRPr="00C56BA1" w:rsidRDefault="00C56BA1" w:rsidP="00C56BA1">
      <w:pPr>
        <w:framePr w:w="3701" w:h="239" w:hRule="exact" w:wrap="none" w:vAnchor="page" w:hAnchor="page" w:x="3995" w:y="4000"/>
        <w:widowControl w:val="0"/>
        <w:spacing w:after="0" w:line="210" w:lineRule="exact"/>
        <w:rPr>
          <w:rFonts w:ascii="Times New Roman" w:eastAsia="Gungsuh" w:hAnsi="Times New Roman" w:cs="Gungsuh"/>
          <w:spacing w:val="-5"/>
          <w:sz w:val="14"/>
          <w:szCs w:val="14"/>
        </w:rPr>
      </w:pPr>
    </w:p>
    <w:p w:rsidR="00C56BA1" w:rsidRPr="00C56BA1" w:rsidRDefault="00C56BA1" w:rsidP="00C56BA1">
      <w:pPr>
        <w:framePr w:w="3701" w:h="239" w:hRule="exact" w:wrap="none" w:vAnchor="page" w:hAnchor="page" w:x="3995" w:y="5440"/>
        <w:widowControl w:val="0"/>
        <w:spacing w:after="0" w:line="210" w:lineRule="exact"/>
        <w:rPr>
          <w:rFonts w:ascii="Times New Roman" w:eastAsia="Gungsuh" w:hAnsi="Times New Roman" w:cs="Gungsuh"/>
          <w:spacing w:val="-5"/>
          <w:sz w:val="14"/>
          <w:szCs w:val="14"/>
        </w:rPr>
      </w:pP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3061"/>
        <w:gridCol w:w="756"/>
        <w:gridCol w:w="414"/>
        <w:gridCol w:w="430"/>
        <w:gridCol w:w="331"/>
        <w:gridCol w:w="2558"/>
        <w:gridCol w:w="836"/>
        <w:gridCol w:w="459"/>
        <w:gridCol w:w="476"/>
      </w:tblGrid>
      <w:tr w:rsidR="00C56BA1" w:rsidRPr="00C56BA1" w:rsidTr="00934689">
        <w:trPr>
          <w:trHeight w:val="255"/>
        </w:trPr>
        <w:tc>
          <w:tcPr>
            <w:tcW w:w="49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Приход</w:t>
            </w:r>
          </w:p>
        </w:tc>
        <w:tc>
          <w:tcPr>
            <w:tcW w:w="46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Приход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Компоненты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 мас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кг/т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кг/ч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Компоненты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 мас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кг/т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кг/ч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Реакционная масса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а)свежий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а)гексан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б)циркулирующий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б)бензол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пропан-пропиленовая фр.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в)толуол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г)этилбензол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а)пропан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д)н.пропил-бензол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б)пропилен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ж)бутил-бензол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Циркулирующие ПАБ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з)ПАБ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Катализатор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и)смола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пропан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а)ПАБ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AlCl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б)ПАБ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Потери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в)AlCl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а)бензол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б)пропилен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C56BA1" w:rsidRPr="00C56BA1" w:rsidRDefault="00C56BA1" w:rsidP="00C56BA1">
      <w:pPr>
        <w:widowControl w:val="0"/>
        <w:spacing w:after="0" w:line="235" w:lineRule="exact"/>
        <w:ind w:firstLine="480"/>
        <w:jc w:val="both"/>
        <w:rPr>
          <w:rFonts w:ascii="Times New Roman" w:eastAsia="Gungsuh" w:hAnsi="Times New Roman" w:cs="Times New Roman"/>
          <w:color w:val="000000"/>
          <w:spacing w:val="-6"/>
          <w:sz w:val="21"/>
          <w:szCs w:val="21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235" w:lineRule="exact"/>
        <w:ind w:firstLine="480"/>
        <w:jc w:val="both"/>
        <w:rPr>
          <w:rFonts w:ascii="Times New Roman" w:eastAsia="Gungsuh" w:hAnsi="Times New Roman" w:cs="Times New Roman"/>
          <w:color w:val="000000"/>
          <w:spacing w:val="-6"/>
          <w:sz w:val="21"/>
          <w:szCs w:val="21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235" w:lineRule="exact"/>
        <w:ind w:firstLine="480"/>
        <w:jc w:val="both"/>
        <w:rPr>
          <w:rFonts w:ascii="Times New Roman" w:eastAsia="Gungsuh" w:hAnsi="Times New Roman" w:cs="Times New Roman"/>
          <w:color w:val="000000"/>
          <w:spacing w:val="-6"/>
          <w:sz w:val="21"/>
          <w:szCs w:val="21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360" w:lineRule="auto"/>
        <w:ind w:firstLine="480"/>
        <w:jc w:val="both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Примечание: расчет содержания каждого компонента в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%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мас. в графах "приход" и "расход" производится на основе известного ко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личества данного компонента в кг/ч на входе и выходе из узда ал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килирования.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210" w:lineRule="exact"/>
        <w:ind w:lef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Материальный баланс узла ректификации</w:t>
      </w:r>
    </w:p>
    <w:p w:rsidR="00C56BA1" w:rsidRPr="00C56BA1" w:rsidRDefault="00C56BA1" w:rsidP="00C56BA1">
      <w:pPr>
        <w:framePr w:wrap="none" w:vAnchor="page" w:hAnchor="page" w:x="2507" w:y="465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3291"/>
        <w:gridCol w:w="664"/>
        <w:gridCol w:w="364"/>
        <w:gridCol w:w="378"/>
        <w:gridCol w:w="275"/>
        <w:gridCol w:w="2911"/>
        <w:gridCol w:w="696"/>
        <w:gridCol w:w="382"/>
        <w:gridCol w:w="397"/>
      </w:tblGrid>
      <w:tr w:rsidR="00C56BA1" w:rsidRPr="00C56BA1" w:rsidTr="00934689">
        <w:trPr>
          <w:trHeight w:val="270"/>
        </w:trPr>
        <w:tc>
          <w:tcPr>
            <w:tcW w:w="49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Приход</w:t>
            </w:r>
          </w:p>
        </w:tc>
        <w:tc>
          <w:tcPr>
            <w:tcW w:w="46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Приход</w:t>
            </w:r>
          </w:p>
        </w:tc>
      </w:tr>
      <w:tr w:rsidR="00C56BA1" w:rsidRPr="00C56BA1" w:rsidTr="0093468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Компоненты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 мас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кг/т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кг/ч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Компоненты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 мас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кг/т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кг/ч</w:t>
            </w:r>
          </w:p>
        </w:tc>
      </w:tr>
      <w:tr w:rsidR="00C56BA1" w:rsidRPr="00C56BA1" w:rsidTr="009346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</w:rPr>
              <w:t>Реакционная масса,в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Товарный ИПБ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ИПБ</w:t>
            </w:r>
          </w:p>
        </w:tc>
      </w:tr>
      <w:tr w:rsidR="00C56BA1" w:rsidRPr="00C56BA1" w:rsidTr="009346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а)гексен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Добензольная фракция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б)бензол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Этилбензолная фракция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эб</w:t>
            </w:r>
          </w:p>
        </w:tc>
      </w:tr>
      <w:tr w:rsidR="00C56BA1" w:rsidRPr="00C56BA1" w:rsidTr="009346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в)толуол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Бутилбензолная фракция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бб</w:t>
            </w:r>
          </w:p>
        </w:tc>
      </w:tr>
      <w:tr w:rsidR="00C56BA1" w:rsidRPr="00C56BA1" w:rsidTr="009346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г)этилбензол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Алкилбензольная фракция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д)ИПБ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Циркулирующий 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ц.б.</w:t>
            </w:r>
          </w:p>
        </w:tc>
      </w:tr>
      <w:tr w:rsidR="00C56BA1" w:rsidRPr="00C56BA1" w:rsidTr="009346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е)н.пропил-бензол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Циркулирующие ПАБ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ЦПАБ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ж)бутилбензол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з)ПАБы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и)смола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93468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right="879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Примечание: расчет содержания каждого компонента в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>%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 мас. в графах "Приход" и "Расход" производится на основе известного количества данного компонента в кг/ч на входе и выходе из узла </w:t>
      </w:r>
    </w:p>
    <w:p w:rsidR="00C56BA1" w:rsidRPr="00C56BA1" w:rsidRDefault="00C56BA1" w:rsidP="00C56BA1">
      <w:pPr>
        <w:widowControl w:val="0"/>
        <w:numPr>
          <w:ilvl w:val="0"/>
          <w:numId w:val="35"/>
        </w:numPr>
        <w:tabs>
          <w:tab w:val="left" w:pos="1578"/>
        </w:tabs>
        <w:autoSpaceDE w:val="0"/>
        <w:autoSpaceDN w:val="0"/>
        <w:adjustRightInd w:val="0"/>
        <w:spacing w:after="0" w:line="360" w:lineRule="auto"/>
        <w:ind w:left="1280"/>
        <w:jc w:val="both"/>
        <w:rPr>
          <w:rFonts w:ascii="Times New Roman" w:eastAsia="Gungsuh" w:hAnsi="Times New Roman" w:cs="Times New Roman"/>
          <w:sz w:val="28"/>
          <w:szCs w:val="28"/>
          <w:u w:val="single"/>
          <w:lang w:val="en-US"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u w:val="single"/>
          <w:shd w:val="clear" w:color="auto" w:fill="FFFFFF"/>
          <w:lang w:eastAsia="x-none"/>
        </w:rPr>
        <w:t>Технологический расчет алкилатора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40" w:right="34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Технологический расчет алкилатора состоит из следующих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br/>
        <w:t>стадий:</w:t>
      </w:r>
    </w:p>
    <w:p w:rsidR="00C56BA1" w:rsidRPr="00C56BA1" w:rsidRDefault="00C56BA1" w:rsidP="00C56BA1">
      <w:pPr>
        <w:widowControl w:val="0"/>
        <w:numPr>
          <w:ilvl w:val="0"/>
          <w:numId w:val="36"/>
        </w:numPr>
        <w:tabs>
          <w:tab w:val="left" w:pos="765"/>
        </w:tabs>
        <w:autoSpaceDE w:val="0"/>
        <w:autoSpaceDN w:val="0"/>
        <w:adjustRightInd w:val="0"/>
        <w:spacing w:after="60" w:line="360" w:lineRule="auto"/>
        <w:ind w:left="40" w:right="360"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Материальный баланс алкилатора.</w:t>
      </w:r>
    </w:p>
    <w:p w:rsidR="00C56BA1" w:rsidRPr="00C56BA1" w:rsidRDefault="00C56BA1" w:rsidP="00C56BA1">
      <w:pPr>
        <w:widowControl w:val="0"/>
        <w:numPr>
          <w:ilvl w:val="0"/>
          <w:numId w:val="36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ind w:left="40" w:right="360"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Тепловой баланс алкилатора.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40" w:right="36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Целью первых двух стадий является расчет количества бензо-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br/>
        <w:t>ла, испаренного в алкилаторе для отвода избыточного тепла.</w:t>
      </w:r>
    </w:p>
    <w:p w:rsidR="00C56BA1" w:rsidRPr="00C56BA1" w:rsidRDefault="00C56BA1" w:rsidP="00C56BA1">
      <w:pPr>
        <w:widowControl w:val="0"/>
        <w:numPr>
          <w:ilvl w:val="0"/>
          <w:numId w:val="36"/>
        </w:numPr>
        <w:tabs>
          <w:tab w:val="left" w:pos="765"/>
        </w:tabs>
        <w:autoSpaceDE w:val="0"/>
        <w:autoSpaceDN w:val="0"/>
        <w:adjustRightInd w:val="0"/>
        <w:spacing w:after="280" w:line="360" w:lineRule="auto"/>
        <w:ind w:left="40" w:right="1588"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Определение основных размеров алкилатора.</w:t>
      </w:r>
    </w:p>
    <w:p w:rsidR="00C56BA1" w:rsidRPr="00C56BA1" w:rsidRDefault="00C56BA1" w:rsidP="00C56BA1">
      <w:pPr>
        <w:widowControl w:val="0"/>
        <w:numPr>
          <w:ilvl w:val="0"/>
          <w:numId w:val="37"/>
        </w:numPr>
        <w:tabs>
          <w:tab w:val="left" w:pos="1005"/>
        </w:tabs>
        <w:autoSpaceDE w:val="0"/>
        <w:autoSpaceDN w:val="0"/>
        <w:adjustRightInd w:val="0"/>
        <w:spacing w:after="69" w:line="360" w:lineRule="auto"/>
        <w:ind w:left="40" w:right="1588"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 xml:space="preserve">Основные параметры работы </w:t>
      </w:r>
      <w:r w:rsidRPr="00C56BA1">
        <w:rPr>
          <w:rFonts w:ascii="Times New Roman" w:eastAsia="Gungsuh" w:hAnsi="Times New Roman" w:cs="Times New Roman"/>
          <w:b/>
          <w:bCs/>
          <w:color w:val="000000"/>
          <w:spacing w:val="-3"/>
          <w:sz w:val="28"/>
          <w:szCs w:val="28"/>
          <w:u w:val="single"/>
          <w:shd w:val="clear" w:color="auto" w:fill="FFFFFF"/>
          <w:lang w:eastAsia="x-none"/>
        </w:rPr>
        <w:t>алкилатора</w:t>
      </w:r>
    </w:p>
    <w:p w:rsidR="00C56BA1" w:rsidRPr="00C56BA1" w:rsidRDefault="00C56BA1" w:rsidP="00C56BA1">
      <w:pPr>
        <w:widowControl w:val="0"/>
        <w:numPr>
          <w:ilvl w:val="0"/>
          <w:numId w:val="38"/>
        </w:numPr>
        <w:tabs>
          <w:tab w:val="left" w:pos="1197"/>
        </w:tabs>
        <w:autoSpaceDE w:val="0"/>
        <w:autoSpaceDN w:val="0"/>
        <w:adjustRightInd w:val="0"/>
        <w:spacing w:after="64" w:line="360" w:lineRule="auto"/>
        <w:ind w:left="40" w:right="1588"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Температурный режим, К:</w:t>
      </w:r>
    </w:p>
    <w:p w:rsidR="00C56BA1" w:rsidRPr="00D43EA2" w:rsidRDefault="00C56BA1" w:rsidP="00C56BA1">
      <w:pPr>
        <w:widowControl w:val="0"/>
        <w:tabs>
          <w:tab w:val="left" w:pos="337"/>
        </w:tabs>
        <w:autoSpaceDE w:val="0"/>
        <w:autoSpaceDN w:val="0"/>
        <w:adjustRightInd w:val="0"/>
        <w:spacing w:after="24" w:line="360" w:lineRule="auto"/>
        <w:ind w:left="40" w:right="1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а)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ab/>
        <w:t>температура в алкилаторе    -Т</w:t>
      </w:r>
    </w:p>
    <w:p w:rsidR="00C56BA1" w:rsidRPr="00C56BA1" w:rsidRDefault="00C56BA1" w:rsidP="00C56BA1">
      <w:pPr>
        <w:widowControl w:val="0"/>
        <w:tabs>
          <w:tab w:val="left" w:pos="328"/>
        </w:tabs>
        <w:autoSpaceDE w:val="0"/>
        <w:autoSpaceDN w:val="0"/>
        <w:adjustRightInd w:val="0"/>
        <w:spacing w:after="0" w:line="360" w:lineRule="auto"/>
        <w:ind w:left="40" w:right="34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б)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ab/>
        <w:t xml:space="preserve">температура пропан-пропиленовой фракции  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br/>
        <w:t>на входе в алкилатор-Т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vertAlign w:val="subscript"/>
          <w:lang w:eastAsia="x-none"/>
        </w:rPr>
        <w:t>ППФ</w:t>
      </w:r>
    </w:p>
    <w:p w:rsidR="00C56BA1" w:rsidRPr="00C56BA1" w:rsidRDefault="00C56BA1" w:rsidP="00C56BA1">
      <w:pPr>
        <w:widowControl w:val="0"/>
        <w:tabs>
          <w:tab w:val="left" w:pos="342"/>
        </w:tabs>
        <w:autoSpaceDE w:val="0"/>
        <w:autoSpaceDN w:val="0"/>
        <w:adjustRightInd w:val="0"/>
        <w:spacing w:after="0" w:line="360" w:lineRule="auto"/>
        <w:ind w:left="40" w:right="34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в)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ab/>
        <w:t>температура свеженго и циркулируетего  -Т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vertAlign w:val="subscript"/>
          <w:lang w:eastAsia="x-none"/>
        </w:rPr>
        <w:t>б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br/>
        <w:t>бензола на входе в алкилатор   -Т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vertAlign w:val="subscript"/>
          <w:lang w:eastAsia="x-none"/>
        </w:rPr>
        <w:t>б</w:t>
      </w:r>
    </w:p>
    <w:p w:rsidR="00C56BA1" w:rsidRPr="00C56BA1" w:rsidRDefault="00C56BA1" w:rsidP="00C56BA1">
      <w:pPr>
        <w:widowControl w:val="0"/>
        <w:tabs>
          <w:tab w:val="left" w:pos="333"/>
        </w:tabs>
        <w:autoSpaceDE w:val="0"/>
        <w:autoSpaceDN w:val="0"/>
        <w:adjustRightInd w:val="0"/>
        <w:spacing w:after="0" w:line="360" w:lineRule="auto"/>
        <w:ind w:left="40" w:right="34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г)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ab/>
        <w:t>температура циркулирующих ПА.Е на входе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br/>
        <w:t>в алкилатор  -Т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vertAlign w:val="subscript"/>
          <w:lang w:eastAsia="x-none"/>
        </w:rPr>
        <w:t>ПАБ</w:t>
      </w:r>
    </w:p>
    <w:p w:rsidR="00C56BA1" w:rsidRPr="00C56BA1" w:rsidRDefault="00C56BA1" w:rsidP="00C56BA1">
      <w:pPr>
        <w:widowControl w:val="0"/>
        <w:tabs>
          <w:tab w:val="left" w:pos="337"/>
        </w:tabs>
        <w:autoSpaceDE w:val="0"/>
        <w:autoSpaceDN w:val="0"/>
        <w:adjustRightInd w:val="0"/>
        <w:spacing w:after="0" w:line="360" w:lineRule="auto"/>
        <w:ind w:left="40" w:right="34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д)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ab/>
        <w:t>температура свежего и возвратного катали-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br/>
        <w:t>заторного комплекса на входе в алкилатор  -Т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vertAlign w:val="subscript"/>
          <w:lang w:eastAsia="x-none"/>
        </w:rPr>
        <w:t>кк</w:t>
      </w:r>
    </w:p>
    <w:p w:rsidR="00C56BA1" w:rsidRPr="00C56BA1" w:rsidRDefault="00C56BA1" w:rsidP="00C56BA1">
      <w:pPr>
        <w:widowControl w:val="0"/>
        <w:tabs>
          <w:tab w:val="left" w:pos="337"/>
        </w:tabs>
        <w:autoSpaceDE w:val="0"/>
        <w:autoSpaceDN w:val="0"/>
        <w:adjustRightInd w:val="0"/>
        <w:spacing w:line="360" w:lineRule="auto"/>
        <w:ind w:left="40" w:right="340"/>
        <w:rPr>
          <w:rFonts w:ascii="Times New Roman" w:eastAsia="Times New Roman" w:hAnsi="Times New Roman" w:cs="Times New Roman"/>
          <w:sz w:val="20"/>
          <w:szCs w:val="20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е)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ab/>
        <w:t>температура возвратного бензола после хо-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br/>
        <w:t>лодильника 3 (см. рисунок )</w:t>
      </w:r>
      <w:r w:rsidRPr="00C56BA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-Р</w:t>
      </w:r>
    </w:p>
    <w:p w:rsidR="00C56BA1" w:rsidRPr="00C56BA1" w:rsidRDefault="00C56BA1" w:rsidP="00C56BA1">
      <w:pPr>
        <w:widowControl w:val="0"/>
        <w:numPr>
          <w:ilvl w:val="0"/>
          <w:numId w:val="38"/>
        </w:numPr>
        <w:tabs>
          <w:tab w:val="left" w:pos="765"/>
        </w:tabs>
        <w:autoSpaceDE w:val="0"/>
        <w:autoSpaceDN w:val="0"/>
        <w:adjustRightInd w:val="0"/>
        <w:spacing w:after="15" w:line="360" w:lineRule="auto"/>
        <w:ind w:left="40" w:right="15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Давление в алкилаторе, МПа</w:t>
      </w:r>
    </w:p>
    <w:p w:rsidR="00C56BA1" w:rsidRPr="00C56BA1" w:rsidRDefault="00C56BA1" w:rsidP="00C56BA1">
      <w:pPr>
        <w:widowControl w:val="0"/>
        <w:numPr>
          <w:ilvl w:val="0"/>
          <w:numId w:val="38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ind w:left="40" w:right="1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 xml:space="preserve">Массовое отношение свежего и возвратного катализаторного комплекса на входе в алкилатор - 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val="en-US" w:eastAsia="x-none"/>
        </w:rPr>
        <w:t>L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156" w:line="360" w:lineRule="auto"/>
        <w:ind w:left="40" w:right="34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Параметры работы алкилатора принимаются по производствен-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br/>
        <w:t>ным и литературным данным по согласованию с руководителем кур-г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br/>
        <w:t>сового проекта.</w:t>
      </w:r>
    </w:p>
    <w:p w:rsidR="00C56BA1" w:rsidRPr="00C56BA1" w:rsidRDefault="00C56BA1" w:rsidP="00C56BA1">
      <w:pPr>
        <w:widowControl w:val="0"/>
        <w:numPr>
          <w:ilvl w:val="0"/>
          <w:numId w:val="37"/>
        </w:numPr>
        <w:tabs>
          <w:tab w:val="left" w:pos="1005"/>
        </w:tabs>
        <w:autoSpaceDE w:val="0"/>
        <w:autoSpaceDN w:val="0"/>
        <w:adjustRightInd w:val="0"/>
        <w:spacing w:after="34" w:line="360" w:lineRule="auto"/>
        <w:ind w:left="40" w:right="168"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Материальный баланс алкилатора.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40" w:right="340" w:firstLine="480"/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Материальный баланс алкилатора составляется исходя из про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softHyphen/>
        <w:t>веденных ранее расчетов на основе схемы материальных потоков установки алкилирования бензола пропиленом в присутствии хло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softHyphen/>
        <w:t>ристого алюминия (см. раздел 3.1). Результаты сводятся в табл.4.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val="en-US" w:eastAsia="x-none"/>
        </w:rPr>
        <w:t>I</w:t>
      </w:r>
      <w:r w:rsidRPr="00C56BA1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40" w:right="340" w:firstLine="480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spacing w:after="0" w:line="210" w:lineRule="exact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Материальный баланс алкилатора</w:t>
      </w:r>
    </w:p>
    <w:p w:rsidR="00C56BA1" w:rsidRPr="00C56BA1" w:rsidRDefault="00C56BA1" w:rsidP="00C56BA1">
      <w:pPr>
        <w:widowControl w:val="0"/>
        <w:spacing w:after="0" w:line="210" w:lineRule="exact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</w:p>
    <w:tbl>
      <w:tblPr>
        <w:tblW w:w="98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4038"/>
        <w:gridCol w:w="1116"/>
        <w:gridCol w:w="241"/>
        <w:gridCol w:w="2575"/>
        <w:gridCol w:w="1642"/>
      </w:tblGrid>
      <w:tr w:rsidR="00C56BA1" w:rsidRPr="00C56BA1" w:rsidTr="00C56BA1">
        <w:trPr>
          <w:trHeight w:val="270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Приход</w:t>
            </w:r>
          </w:p>
        </w:tc>
        <w:tc>
          <w:tcPr>
            <w:tcW w:w="4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Расход</w:t>
            </w:r>
          </w:p>
        </w:tc>
      </w:tr>
      <w:tr w:rsidR="00C56BA1" w:rsidRPr="00C56BA1" w:rsidTr="00C56BA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Компоненты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кг/ч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Компоненты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кг/ч</w:t>
            </w:r>
          </w:p>
        </w:tc>
      </w:tr>
      <w:tr w:rsidR="00C56BA1" w:rsidRPr="00C56BA1" w:rsidTr="00C56BA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Безнол,свежий и циркулирующий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G'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Реакционная масса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pм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k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в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кк</w:t>
            </w:r>
          </w:p>
        </w:tc>
      </w:tr>
      <w:tr w:rsidR="00C56BA1" w:rsidRPr="00C56BA1" w:rsidTr="00C56BA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Пары с верха алкилатора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C56B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Пропан-пропиленовая фркация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П.П.Ф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х+G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Б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П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C3H8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П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П</w:t>
            </w:r>
          </w:p>
        </w:tc>
      </w:tr>
      <w:tr w:rsidR="00C56BA1" w:rsidRPr="00C56BA1" w:rsidTr="00C56B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 том чмсле: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а)бензол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х+G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Б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П</w:t>
            </w:r>
          </w:p>
        </w:tc>
      </w:tr>
      <w:tr w:rsidR="00C56BA1" w:rsidRPr="00C56BA1" w:rsidTr="00C56B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а)пропан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C3H8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б)пропан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C3H8</w:t>
            </w:r>
          </w:p>
        </w:tc>
      </w:tr>
      <w:tr w:rsidR="00C56BA1" w:rsidRPr="00C56BA1" w:rsidTr="00C56BA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б)пропилен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в)пропилен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П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П</w:t>
            </w:r>
          </w:p>
        </w:tc>
      </w:tr>
      <w:tr w:rsidR="00C56BA1" w:rsidRPr="00C56BA1" w:rsidTr="00C56BA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Циркулирующие ПАБ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цпаб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ПАБ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C56BA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Свежый катализаторный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C56BA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Возвратный катализаторный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в</w:t>
            </w:r>
            <w:r w:rsidRPr="00C56BA1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C56BA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Возвратный бензол холодильника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6BA1" w:rsidRPr="00C56BA1" w:rsidTr="00C56BA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ΣG+x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56BA1" w:rsidRPr="00C56BA1" w:rsidRDefault="00C56BA1" w:rsidP="00C5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6B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ΣG+x</w:t>
            </w:r>
          </w:p>
        </w:tc>
      </w:tr>
    </w:tbl>
    <w:p w:rsidR="00C56BA1" w:rsidRPr="00C56BA1" w:rsidRDefault="00C56BA1" w:rsidP="00C56BA1">
      <w:pPr>
        <w:widowControl w:val="0"/>
        <w:spacing w:after="0" w:line="210" w:lineRule="exact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210" w:lineRule="exact"/>
        <w:ind w:left="640" w:firstLine="480"/>
        <w:jc w:val="both"/>
        <w:rPr>
          <w:rFonts w:ascii="Times New Roman" w:eastAsia="Gungsuh" w:hAnsi="Times New Roman" w:cs="Times New Roman"/>
          <w:color w:val="000000"/>
          <w:spacing w:val="-5"/>
          <w:sz w:val="21"/>
          <w:szCs w:val="21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spacing w:after="0" w:line="360" w:lineRule="auto"/>
        <w:ind w:firstLine="720"/>
        <w:jc w:val="both"/>
        <w:rPr>
          <w:rFonts w:ascii="Gungsuh" w:eastAsia="Gungsuh" w:hAnsi="Gungsuh" w:cs="Gungsuh"/>
          <w:b/>
          <w:bCs/>
          <w:spacing w:val="-4"/>
          <w:sz w:val="20"/>
          <w:szCs w:val="14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1"/>
          <w:shd w:val="clear" w:color="auto" w:fill="FFFFFF"/>
          <w:lang w:eastAsia="x-none"/>
        </w:rPr>
        <w:t>Примечания:</w:t>
      </w:r>
    </w:p>
    <w:p w:rsidR="00C56BA1" w:rsidRDefault="00C56BA1" w:rsidP="00C56BA1">
      <w:pPr>
        <w:widowControl w:val="0"/>
        <w:tabs>
          <w:tab w:val="left" w:pos="1407"/>
          <w:tab w:val="left" w:pos="2478"/>
        </w:tabs>
        <w:autoSpaceDE w:val="0"/>
        <w:autoSpaceDN w:val="0"/>
        <w:adjustRightInd w:val="0"/>
        <w:spacing w:after="0" w:line="360" w:lineRule="auto"/>
        <w:ind w:right="300"/>
        <w:jc w:val="both"/>
        <w:rPr>
          <w:rFonts w:ascii="Times New Roman" w:eastAsia="Gungsuh" w:hAnsi="Times New Roman" w:cs="Times New Roman"/>
          <w:color w:val="000000"/>
          <w:spacing w:val="-6"/>
          <w:sz w:val="28"/>
          <w:szCs w:val="21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1"/>
          <w:shd w:val="clear" w:color="auto" w:fill="FFFFFF"/>
          <w:lang w:eastAsia="x-none"/>
        </w:rPr>
        <w:t>а)количество возвратного катализаторного комплекса рассчи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1"/>
          <w:shd w:val="clear" w:color="auto" w:fill="FFFFFF"/>
          <w:lang w:eastAsia="x-none"/>
        </w:rPr>
        <w:softHyphen/>
        <w:t>тывается исходя из известного количества свежего катализаторного комплекса:</w:t>
      </w:r>
    </w:p>
    <w:p w:rsidR="00C56BA1" w:rsidRPr="00C56BA1" w:rsidRDefault="00C56BA1" w:rsidP="00C56BA1">
      <w:pPr>
        <w:widowControl w:val="0"/>
        <w:tabs>
          <w:tab w:val="left" w:pos="1407"/>
          <w:tab w:val="left" w:pos="2478"/>
        </w:tabs>
        <w:autoSpaceDE w:val="0"/>
        <w:autoSpaceDN w:val="0"/>
        <w:adjustRightInd w:val="0"/>
        <w:spacing w:after="0" w:line="360" w:lineRule="auto"/>
        <w:ind w:right="300"/>
        <w:jc w:val="both"/>
        <w:rPr>
          <w:rFonts w:ascii="Times New Roman" w:eastAsia="Gungsuh" w:hAnsi="Times New Roman" w:cs="Times New Roman"/>
          <w:color w:val="000000"/>
          <w:spacing w:val="-6"/>
          <w:sz w:val="28"/>
          <w:szCs w:val="21"/>
          <w:shd w:val="clear" w:color="auto" w:fill="FFFFFF"/>
          <w:lang w:eastAsia="x-none"/>
        </w:rPr>
      </w:pPr>
    </w:p>
    <w:p w:rsidR="00C56BA1" w:rsidRDefault="00C56BA1" w:rsidP="00C56BA1">
      <w:pPr>
        <w:spacing w:after="0" w:line="360" w:lineRule="auto"/>
        <w:jc w:val="center"/>
        <w:rPr>
          <w:rFonts w:ascii="Times New Roman" w:eastAsia="Gungsuh" w:hAnsi="Times New Roman" w:cs="Times New Roman"/>
          <w:color w:val="000000"/>
          <w:spacing w:val="-6"/>
          <w:sz w:val="28"/>
          <w:szCs w:val="21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1"/>
          <w:shd w:val="clear" w:color="auto" w:fill="FFFFFF"/>
          <w:lang w:eastAsia="x-none"/>
        </w:rPr>
        <w:object w:dxaOrig="1600" w:dyaOrig="620">
          <v:shape id="_x0000_i1047" type="#_x0000_t75" style="width:80.4pt;height:30.85pt" o:ole="">
            <v:imagedata r:id="rId50" o:title=""/>
          </v:shape>
          <o:OLEObject Type="Embed" ProgID="Equation.DSMT4" ShapeID="_x0000_i1047" DrawAspect="Content" ObjectID="_1430977506" r:id="rId51"/>
        </w:object>
      </w:r>
    </w:p>
    <w:p w:rsidR="00C56BA1" w:rsidRDefault="00C56BA1" w:rsidP="00C56BA1">
      <w:pPr>
        <w:spacing w:after="0" w:line="360" w:lineRule="auto"/>
        <w:rPr>
          <w:rFonts w:ascii="Times New Roman" w:eastAsia="Gungsuh" w:hAnsi="Times New Roman" w:cs="Times New Roman"/>
          <w:color w:val="000000"/>
          <w:spacing w:val="-6"/>
          <w:sz w:val="28"/>
          <w:szCs w:val="21"/>
          <w:shd w:val="clear" w:color="auto" w:fill="FFFFFF"/>
          <w:lang w:eastAsia="x-none"/>
        </w:rPr>
      </w:pPr>
    </w:p>
    <w:p w:rsidR="00C56BA1" w:rsidRPr="00C56BA1" w:rsidRDefault="00C56BA1" w:rsidP="00C56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б)для простоты расчетов принято» что потери бензола и про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пилена происходят только с абгазаш.</w:t>
      </w:r>
    </w:p>
    <w:p w:rsidR="00C56BA1" w:rsidRPr="00C56BA1" w:rsidRDefault="00C56BA1" w:rsidP="00C56BA1">
      <w:pPr>
        <w:widowControl w:val="0"/>
        <w:tabs>
          <w:tab w:val="left" w:pos="1407"/>
          <w:tab w:val="left" w:pos="2478"/>
        </w:tabs>
        <w:autoSpaceDE w:val="0"/>
        <w:autoSpaceDN w:val="0"/>
        <w:adjustRightInd w:val="0"/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numPr>
          <w:ilvl w:val="0"/>
          <w:numId w:val="37"/>
        </w:numPr>
        <w:tabs>
          <w:tab w:val="left" w:pos="915"/>
        </w:tabs>
        <w:autoSpaceDE w:val="0"/>
        <w:autoSpaceDN w:val="0"/>
        <w:adjustRightInd w:val="0"/>
        <w:spacing w:after="49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Тепловой баяано алкилатора.</w:t>
      </w:r>
    </w:p>
    <w:p w:rsidR="00C56BA1" w:rsidRPr="00C56BA1" w:rsidRDefault="00C56BA1" w:rsidP="00C56BA1">
      <w:pPr>
        <w:widowControl w:val="0"/>
        <w:numPr>
          <w:ilvl w:val="0"/>
          <w:numId w:val="39"/>
        </w:numPr>
        <w:tabs>
          <w:tab w:val="left" w:pos="1107"/>
        </w:tabs>
        <w:autoSpaceDE w:val="0"/>
        <w:autoSpaceDN w:val="0"/>
        <w:adjustRightInd w:val="0"/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Приход тепла, Вт:</w:t>
      </w:r>
    </w:p>
    <w:p w:rsidR="00C56BA1" w:rsidRPr="00C56BA1" w:rsidRDefault="00C56BA1" w:rsidP="00C56BA1">
      <w:pPr>
        <w:widowControl w:val="0"/>
        <w:numPr>
          <w:ilvl w:val="0"/>
          <w:numId w:val="40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с пропан-пропиленовой фракцией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40" w:right="340" w:firstLine="4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tabs>
          <w:tab w:val="left" w:pos="1578"/>
        </w:tabs>
        <w:spacing w:after="0" w:line="360" w:lineRule="auto"/>
        <w:jc w:val="center"/>
        <w:rPr>
          <w:rFonts w:ascii="Times New Roman" w:eastAsia="Gungsuh" w:hAnsi="Times New Roman" w:cs="Times New Roman"/>
          <w:sz w:val="28"/>
          <w:szCs w:val="28"/>
          <w:lang w:val="en-US"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object w:dxaOrig="5060" w:dyaOrig="420">
          <v:shape id="_x0000_i1048" type="#_x0000_t75" style="width:250.6pt;height:21.5pt" o:ole="">
            <v:imagedata r:id="rId52" o:title=""/>
          </v:shape>
          <o:OLEObject Type="Embed" ProgID="Equation.DSMT4" ShapeID="_x0000_i1048" DrawAspect="Content" ObjectID="_1430977507" r:id="rId53"/>
        </w:object>
      </w:r>
    </w:p>
    <w:p w:rsidR="00C56BA1" w:rsidRPr="00C56BA1" w:rsidRDefault="00C56BA1" w:rsidP="00C56BA1">
      <w:pPr>
        <w:framePr w:wrap="none" w:vAnchor="page" w:hAnchor="page" w:x="4526" w:y="10499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tabs>
          <w:tab w:val="left" w:pos="1578"/>
        </w:tabs>
        <w:spacing w:after="0" w:line="36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где 0,278 - здеоь и в дальнейшем коэффициент перевода кДж/ч в Вт</w:t>
      </w:r>
    </w:p>
    <w:p w:rsidR="00C56BA1" w:rsidRPr="00C56BA1" w:rsidRDefault="00C56BA1" w:rsidP="00C56BA1">
      <w:pPr>
        <w:framePr w:wrap="none" w:vAnchor="page" w:hAnchor="page" w:x="3078" w:y="5974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sz w:val="28"/>
          <w:szCs w:val="28"/>
          <w:lang w:eastAsia="x-none"/>
        </w:rPr>
      </w:pPr>
      <w:r w:rsidRPr="00C56BA1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1380" w:dyaOrig="460">
          <v:shape id="_x0000_i1049" type="#_x0000_t75" style="width:69.2pt;height:23.4pt" o:ole="">
            <v:imagedata r:id="rId54" o:title=""/>
          </v:shape>
          <o:OLEObject Type="Embed" ProgID="Equation.DSMT4" ShapeID="_x0000_i1049" DrawAspect="Content" ObjectID="_1430977508" r:id="rId55"/>
        </w:object>
      </w:r>
      <w:r w:rsidRPr="00C56B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теплоемкости газообразных пропилена и пропана при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br/>
        <w:t>температуре рассчитываются по</w:t>
      </w:r>
      <w:r w:rsidRPr="00C56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известным методикам с помощью таблиц термодинами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ческих свойств индивидуальных соединений, приве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softHyphen/>
        <w:t>денных в литературе [б, 7, 8, 9] ;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120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numPr>
          <w:ilvl w:val="0"/>
          <w:numId w:val="41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со свежим и циркулирующим бензолом</w:t>
      </w:r>
    </w:p>
    <w:p w:rsidR="00C56BA1" w:rsidRPr="00C56BA1" w:rsidRDefault="00C56BA1" w:rsidP="00C56BA1">
      <w:pPr>
        <w:widowControl w:val="0"/>
        <w:tabs>
          <w:tab w:val="left" w:pos="726"/>
        </w:tabs>
        <w:autoSpaceDE w:val="0"/>
        <w:autoSpaceDN w:val="0"/>
        <w:adjustRightInd w:val="0"/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40" w:dyaOrig="380">
          <v:shape id="_x0000_i1050" type="#_x0000_t75" style="width:101.9pt;height:17.75pt" o:ole="">
            <v:imagedata r:id="rId56" o:title=""/>
          </v:shape>
          <o:OLEObject Type="Embed" ProgID="Equation.DSMT4" ShapeID="_x0000_i1050" DrawAspect="Content" ObjectID="_1430977509" r:id="rId57"/>
        </w:object>
      </w:r>
    </w:p>
    <w:p w:rsid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C56BA1" w:rsidRPr="00C56BA1" w:rsidRDefault="00C56BA1" w:rsidP="00C56BA1">
      <w:pPr>
        <w:framePr w:wrap="none" w:vAnchor="page" w:hAnchor="page" w:x="3635" w:y="823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tabs>
          <w:tab w:val="left" w:pos="1162"/>
        </w:tabs>
        <w:spacing w:after="0" w:line="360" w:lineRule="auto"/>
        <w:ind w:left="97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object w:dxaOrig="340" w:dyaOrig="380">
          <v:shape id="_x0000_i1051" type="#_x0000_t75" style="width:16.85pt;height:17.75pt" o:ole="">
            <v:imagedata r:id="rId58" o:title=""/>
          </v:shape>
          <o:OLEObject Type="Embed" ProgID="Equation.DSMT4" ShapeID="_x0000_i1051" DrawAspect="Content" ObjectID="_1430977510" r:id="rId59"/>
        </w:objec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-энтальпия жидкого бензола при температуре на входе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br/>
        <w:t>в алкилатор Т, кДж/кг. Определяется по таблицам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br/>
        <w:t>значений энтальпий нефтяных жидкостей в зависимости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br/>
        <w:t>от температуры и плотности продукта [см., напр., 10,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br/>
        <w:t xml:space="preserve">с. 520]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6"/>
          <w:sz w:val="28"/>
          <w:szCs w:val="28"/>
          <w:shd w:val="clear" w:color="auto" w:fill="FFFFFF"/>
          <w:lang w:eastAsia="x-none"/>
        </w:rPr>
        <w:t>;</w:t>
      </w:r>
    </w:p>
    <w:p w:rsidR="00C56BA1" w:rsidRPr="00C56BA1" w:rsidRDefault="00C56BA1" w:rsidP="00C56BA1">
      <w:pPr>
        <w:widowControl w:val="0"/>
        <w:numPr>
          <w:ilvl w:val="0"/>
          <w:numId w:val="41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с циркулирующими ПА.Б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420" w:dyaOrig="400">
          <v:shape id="_x0000_i1052" type="#_x0000_t75" style="width:171.1pt;height:19.65pt" o:ole="">
            <v:imagedata r:id="rId60" o:title=""/>
          </v:shape>
          <o:OLEObject Type="Embed" ProgID="Equation.DSMT4" ShapeID="_x0000_i1052" DrawAspect="Content" ObjectID="_1430977511" r:id="rId61"/>
        </w:object>
      </w:r>
      <w:r w:rsidRPr="00C56BA1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C56BA1" w:rsidRPr="00C56BA1" w:rsidRDefault="00C56BA1" w:rsidP="00C56BA1">
      <w:pPr>
        <w:framePr w:wrap="none" w:vAnchor="page" w:hAnchor="page" w:x="3621" w:y="10499"/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numPr>
          <w:ilvl w:val="0"/>
          <w:numId w:val="42"/>
        </w:numPr>
        <w:tabs>
          <w:tab w:val="left" w:pos="292"/>
        </w:tabs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object w:dxaOrig="480" w:dyaOrig="380">
          <v:shape id="_x0000_i1053" type="#_x0000_t75" style="width:23.4pt;height:17.75pt" o:ole="">
            <v:imagedata r:id="rId62" o:title=""/>
          </v:shape>
          <o:OLEObject Type="Embed" ProgID="Equation.DSMT4" ShapeID="_x0000_i1053" DrawAspect="Content" ObjectID="_1430977512" r:id="rId63"/>
        </w:objec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-энтальпия жидких ПАБ. при температуре T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  <w:lang w:eastAsia="x-none"/>
        </w:rPr>
        <w:t>na(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j, кДж/кг. Определяется аналогично предыдущему пункту;</w:t>
      </w:r>
    </w:p>
    <w:p w:rsidR="00C56BA1" w:rsidRPr="00C56BA1" w:rsidRDefault="00C56BA1" w:rsidP="00C56BA1">
      <w:pPr>
        <w:widowControl w:val="0"/>
        <w:numPr>
          <w:ilvl w:val="0"/>
          <w:numId w:val="42"/>
        </w:numPr>
        <w:tabs>
          <w:tab w:val="left" w:pos="292"/>
        </w:tabs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numPr>
          <w:ilvl w:val="0"/>
          <w:numId w:val="41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со свежим и возвратным катализаторным комплексом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920" w:dyaOrig="380">
          <v:shape id="_x0000_i1054" type="#_x0000_t75" style="width:145.85pt;height:17.75pt" o:ole="">
            <v:imagedata r:id="rId64" o:title=""/>
          </v:shape>
          <o:OLEObject Type="Embed" ProgID="Equation.DSMT4" ShapeID="_x0000_i1054" DrawAspect="Content" ObjectID="_1430977513" r:id="rId65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312"/>
        </w:tabs>
        <w:autoSpaceDE w:val="0"/>
        <w:autoSpaceDN w:val="0"/>
        <w:adjustRightInd w:val="0"/>
        <w:spacing w:after="0" w:line="360" w:lineRule="auto"/>
        <w:ind w:left="120" w:right="200"/>
        <w:rPr>
          <w:rFonts w:ascii="Times New Roman" w:eastAsia="Gungsuh" w:hAnsi="Times New Roman" w:cs="Times New Roman"/>
          <w:sz w:val="28"/>
          <w:szCs w:val="28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object w:dxaOrig="400" w:dyaOrig="380">
          <v:shape id="_x0000_i1055" type="#_x0000_t75" style="width:19.65pt;height:17.75pt" o:ole="">
            <v:imagedata r:id="rId66" o:title=""/>
          </v:shape>
          <o:OLEObject Type="Embed" ProgID="Equation.DSMT4" ShapeID="_x0000_i1055" DrawAspect="Content" ObjectID="_1430977514" r:id="rId67"/>
        </w:objec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-энтальпия жидкого катализаторного комплекса при температуре Т„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bscript"/>
          <w:lang w:eastAsia="x-none"/>
        </w:rPr>
        <w:t>т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, кДж/кг. Определяется так же, как в пункте 2;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312"/>
        </w:tabs>
        <w:autoSpaceDE w:val="0"/>
        <w:autoSpaceDN w:val="0"/>
        <w:adjustRightInd w:val="0"/>
        <w:spacing w:after="0" w:line="360" w:lineRule="auto"/>
        <w:ind w:left="120" w:right="200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framePr w:wrap="none" w:vAnchor="page" w:hAnchor="page" w:x="3621" w:y="12128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spacing w:after="0" w:line="360" w:lineRule="auto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5) с возвратным бензолом после холодильника 3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00" w:dyaOrig="380">
          <v:shape id="_x0000_i1056" type="#_x0000_t75" style="width:105.65pt;height:17.75pt" o:ole="">
            <v:imagedata r:id="rId68" o:title=""/>
          </v:shape>
          <o:OLEObject Type="Embed" ProgID="Equation.DSMT4" ShapeID="_x0000_i1056" DrawAspect="Content" ObjectID="_1430977515" r:id="rId69"/>
        </w:object>
      </w:r>
      <w:r w:rsidRPr="00C56BA1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C56BA1" w:rsidRPr="00C56BA1" w:rsidRDefault="00C56BA1" w:rsidP="00C56BA1">
      <w:pPr>
        <w:widowControl w:val="0"/>
        <w:tabs>
          <w:tab w:val="left" w:pos="1287"/>
        </w:tabs>
        <w:spacing w:after="0" w:line="360" w:lineRule="auto"/>
        <w:ind w:left="1285" w:right="12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object w:dxaOrig="340" w:dyaOrig="380">
          <v:shape id="_x0000_i1057" type="#_x0000_t75" style="width:16.85pt;height:17.75pt" o:ole="">
            <v:imagedata r:id="rId70" o:title=""/>
          </v:shape>
          <o:OLEObject Type="Embed" ProgID="Equation.DSMT4" ShapeID="_x0000_i1057" DrawAspect="Content" ObjectID="_1430977516" r:id="rId71"/>
        </w:objec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 xml:space="preserve"> -энтальпия жидкого бензола при температуре Т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vertAlign w:val="subscript"/>
          <w:lang w:eastAsia="x-none"/>
        </w:rPr>
        <w:t>вс5г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br/>
        <w:t>кДж/кг. Определяется аналогично пункту 2.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66"/>
          <w:sz w:val="28"/>
          <w:szCs w:val="28"/>
        </w:rPr>
        <w:object w:dxaOrig="3379" w:dyaOrig="1040">
          <v:shape id="_x0000_i1058" type="#_x0000_t75" style="width:167.4pt;height:51.45pt" o:ole="">
            <v:imagedata r:id="rId72" o:title=""/>
          </v:shape>
          <o:OLEObject Type="Embed" ProgID="Equation.DSMT4" ShapeID="_x0000_i1058" DrawAspect="Content" ObjectID="_1430977517" r:id="rId73"/>
        </w:object>
      </w:r>
    </w:p>
    <w:p w:rsidR="00C56BA1" w:rsidRPr="00C56BA1" w:rsidRDefault="00C56BA1" w:rsidP="00C56BA1">
      <w:pPr>
        <w:framePr w:wrap="none" w:vAnchor="page" w:hAnchor="page" w:x="2354" w:y="7422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framePr w:wrap="none" w:vAnchor="page" w:hAnchor="page" w:x="2617" w:y="4515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framePr w:wrap="none" w:vAnchor="page" w:hAnchor="page" w:x="2905" w:y="4981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spacing w:after="0" w:line="360" w:lineRule="auto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) тепло, выделившееся в результате реакции,</w:t>
      </w:r>
    </w:p>
    <w:p w:rsidR="00C56BA1" w:rsidRPr="00C56BA1" w:rsidRDefault="00C56BA1" w:rsidP="00C56BA1">
      <w:pPr>
        <w:framePr w:wrap="none" w:vAnchor="page" w:hAnchor="page" w:x="2406" w:y="8729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500" w:dyaOrig="400">
          <v:shape id="_x0000_i1059" type="#_x0000_t75" style="width:125.3pt;height:19.65pt" o:ole="">
            <v:imagedata r:id="rId74" o:title=""/>
          </v:shape>
          <o:OLEObject Type="Embed" ProgID="Equation.DSMT4" ShapeID="_x0000_i1059" DrawAspect="Content" ObjectID="_1430977518" r:id="rId75"/>
        </w:object>
      </w:r>
    </w:p>
    <w:p w:rsidR="00C56BA1" w:rsidRPr="00C56BA1" w:rsidRDefault="00C56BA1" w:rsidP="00C56BA1">
      <w:pPr>
        <w:framePr w:wrap="none" w:vAnchor="page" w:hAnchor="page" w:x="2828" w:y="9238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AC46F" wp14:editId="4EAEC033">
            <wp:extent cx="207010" cy="135255"/>
            <wp:effectExtent l="0" t="0" r="2540" b="0"/>
            <wp:docPr id="2" name="Рисунок 2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4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- тепловой эффект реакции, кДж/кг пропилена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0" w:right="98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Рассчитывается по закону Госса с применением методик и справочных данных, приведенных в литературе [б, ?, 9] . Реко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softHyphen/>
        <w:t>мендуется расчет проводить с применением ЭВМ по программам, имеющимся на кафедре нефтехимического синтеза. Целесообразно полученное значение теплового эффекта реакции сравнить с имею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softHyphen/>
        <w:t>щимися в литературе данными [2, 3].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0" w:firstLine="4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Итого приход тепла:</w:t>
      </w:r>
    </w:p>
    <w:p w:rsidR="00C56BA1" w:rsidRPr="00C56BA1" w:rsidRDefault="00C56BA1" w:rsidP="00C56BA1">
      <w:pPr>
        <w:framePr w:wrap="none" w:vAnchor="page" w:hAnchor="page" w:x="3440" w:y="1122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5200" w:dyaOrig="400">
          <v:shape id="_x0000_i1060" type="#_x0000_t75" style="width:259.95pt;height:19.65pt" o:ole="">
            <v:imagedata r:id="rId77" o:title=""/>
          </v:shape>
          <o:OLEObject Type="Embed" ProgID="Equation.DSMT4" ShapeID="_x0000_i1060" DrawAspect="Content" ObjectID="_1430977519" r:id="rId78"/>
        </w:object>
      </w:r>
    </w:p>
    <w:p w:rsidR="00C56BA1" w:rsidRPr="00C56BA1" w:rsidRDefault="00C56BA1" w:rsidP="00C56BA1">
      <w:pPr>
        <w:widowControl w:val="0"/>
        <w:spacing w:after="0" w:line="360" w:lineRule="auto"/>
        <w:ind w:right="40"/>
        <w:jc w:val="both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4.3.2. Расход тепла, Вт: I) с реакционной массой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580" w:dyaOrig="380">
          <v:shape id="_x0000_i1061" type="#_x0000_t75" style="width:178.6pt;height:17.75pt" o:ole="">
            <v:imagedata r:id="rId79" o:title=""/>
          </v:shape>
          <o:OLEObject Type="Embed" ProgID="Equation.DSMT4" ShapeID="_x0000_i1061" DrawAspect="Content" ObjectID="_1430977520" r:id="rId80"/>
        </w:object>
      </w:r>
      <w:r w:rsidRPr="00C56BA1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C56BA1" w:rsidRPr="00C56BA1" w:rsidRDefault="00C56BA1" w:rsidP="00C56BA1">
      <w:pPr>
        <w:framePr w:wrap="none" w:vAnchor="page" w:hAnchor="page" w:x="2897" w:y="12671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1180"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object w:dxaOrig="420" w:dyaOrig="380">
          <v:shape id="_x0000_i1062" type="#_x0000_t75" style="width:21.5pt;height:17.75pt" o:ole="">
            <v:imagedata r:id="rId81" o:title=""/>
          </v:shape>
          <o:OLEObject Type="Embed" ProgID="Equation.DSMT4" ShapeID="_x0000_i1062" DrawAspect="Content" ObjectID="_1430977521" r:id="rId82"/>
        </w:objec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-энтальпия жидкой реакционной массы при температуре на выходе из алкилатора, равной температуре в алки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латоре Т, кДж/кг. Определяется по таблицам значе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ний энтальпий нефтяных жидкостей в зависимости от температуры и плотности продукта [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val="en-US" w:eastAsia="x-none"/>
        </w:rPr>
        <w:t>IOj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right="440" w:firstLine="500"/>
        <w:jc w:val="both"/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</w:pPr>
    </w:p>
    <w:p w:rsid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right="440" w:firstLine="500"/>
        <w:jc w:val="both"/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Примечание: плотность реакционной массы рассчитывается по известному ее составу и найденным в справочной литературе [б, II, 12, 13] плотностям компонентов;</w:t>
      </w:r>
    </w:p>
    <w:p w:rsid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right="440" w:firstLine="500"/>
        <w:jc w:val="center"/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Times New Roman" w:hAnsi="Times New Roman" w:cs="Times New Roman"/>
          <w:position w:val="-54"/>
          <w:sz w:val="20"/>
          <w:szCs w:val="20"/>
        </w:rPr>
        <w:object w:dxaOrig="1420" w:dyaOrig="920">
          <v:shape id="_x0000_i1063" type="#_x0000_t75" style="width:71.05pt;height:45.8pt" o:ole="">
            <v:imagedata r:id="rId83" o:title=""/>
          </v:shape>
          <o:OLEObject Type="Embed" ProgID="Equation.DSMT4" ShapeID="_x0000_i1063" DrawAspect="Content" ObjectID="_1430977522" r:id="rId84"/>
        </w:object>
      </w:r>
      <w:r w:rsidRPr="00C56BA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кг/м3</w:t>
      </w:r>
    </w:p>
    <w:p w:rsidR="00C56BA1" w:rsidRDefault="00C56BA1" w:rsidP="00C56BA1">
      <w:pPr>
        <w:widowControl w:val="0"/>
        <w:spacing w:after="0" w:line="360" w:lineRule="auto"/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56BA1" w:rsidRPr="00C56BA1" w:rsidRDefault="00C56BA1" w:rsidP="00C56BA1">
      <w:pPr>
        <w:widowControl w:val="0"/>
        <w:spacing w:after="0" w:line="360" w:lineRule="auto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) с парами, уходящими о верха алкилатора</w:t>
      </w:r>
    </w:p>
    <w:p w:rsidR="00C56BA1" w:rsidRPr="00C56BA1" w:rsidRDefault="00C56BA1" w:rsidP="00C56BA1">
      <w:pPr>
        <w:framePr w:wrap="none" w:vAnchor="page" w:hAnchor="page" w:x="3259" w:y="7060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spacing w:after="0" w:line="360" w:lineRule="auto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Gungsuh" w:eastAsia="Gungsuh" w:hAnsi="Gungsuh" w:cs="Gungsuh"/>
          <w:spacing w:val="-5"/>
          <w:position w:val="-14"/>
          <w:sz w:val="28"/>
          <w:szCs w:val="28"/>
          <w:lang w:val="en-US"/>
        </w:rPr>
        <w:object w:dxaOrig="5820" w:dyaOrig="400">
          <v:shape id="_x0000_i1064" type="#_x0000_t75" style="width:291.75pt;height:19.65pt" o:ole="">
            <v:imagedata r:id="rId85" o:title=""/>
          </v:shape>
          <o:OLEObject Type="Embed" ProgID="Equation.DSMT4" ShapeID="_x0000_i1064" DrawAspect="Content" ObjectID="_1430977523" r:id="rId86"/>
        </w:object>
      </w:r>
      <w:r w:rsidRPr="00C56BA1">
        <w:rPr>
          <w:rFonts w:ascii="Gungsuh" w:eastAsia="Gungsuh" w:hAnsi="Gungsuh" w:cs="Gungsuh"/>
          <w:spacing w:val="-5"/>
          <w:sz w:val="28"/>
          <w:szCs w:val="28"/>
        </w:rPr>
        <w:t>,</w:t>
      </w:r>
      <w:r w:rsidRPr="00C56BA1">
        <w:rPr>
          <w:rFonts w:ascii="Times New Roman" w:eastAsia="Gungsuh" w:hAnsi="Times New Roman" w:cs="Times New Roman"/>
          <w:spacing w:val="-5"/>
          <w:sz w:val="28"/>
          <w:szCs w:val="28"/>
        </w:rPr>
        <w:t>где</w:t>
      </w:r>
    </w:p>
    <w:p w:rsidR="00C56BA1" w:rsidRPr="00C56BA1" w:rsidRDefault="00C56BA1" w:rsidP="00C56BA1">
      <w:pPr>
        <w:widowControl w:val="0"/>
        <w:spacing w:after="0" w:line="360" w:lineRule="auto"/>
        <w:ind w:left="180" w:right="40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object w:dxaOrig="1500" w:dyaOrig="400">
          <v:shape id="_x0000_i1065" type="#_x0000_t75" style="width:74.8pt;height:19.65pt" o:ole="">
            <v:imagedata r:id="rId87" o:title=""/>
          </v:shape>
          <o:OLEObject Type="Embed" ProgID="Equation.DSMT4" ShapeID="_x0000_i1065" DrawAspect="Content" ObjectID="_1430977524" r:id="rId88"/>
        </w:objec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 теплоемкости газообразных бензола, пропана, пропилена, кДж/кг*К. Рассчитываются по извест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ным методикам с помощью таблиц термодинамичес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ких свойств индивидуальных соединений, приве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денных в литературе [б, 7, 8, 9] .</w:t>
      </w:r>
    </w:p>
    <w:p w:rsidR="00C56BA1" w:rsidRPr="00C56BA1" w:rsidRDefault="00C56BA1" w:rsidP="00C56BA1">
      <w:pPr>
        <w:framePr w:wrap="none" w:vAnchor="page" w:hAnchor="page" w:x="3259" w:y="760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spacing w:after="0" w:line="360" w:lineRule="auto"/>
        <w:rPr>
          <w:rFonts w:ascii="Gungsuh" w:eastAsia="Gungsuh" w:hAnsi="Gungsuh" w:cs="Gungsuh"/>
          <w:spacing w:val="-5"/>
          <w:sz w:val="28"/>
          <w:szCs w:val="28"/>
        </w:rPr>
      </w:pPr>
    </w:p>
    <w:p w:rsidR="00C56BA1" w:rsidRPr="00C56BA1" w:rsidRDefault="00C56BA1" w:rsidP="00C56BA1">
      <w:pPr>
        <w:framePr w:wrap="none" w:vAnchor="page" w:hAnchor="page" w:x="3836" w:y="5960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Итого расход тепла:</w:t>
      </w:r>
    </w:p>
    <w:p w:rsidR="00C56BA1" w:rsidRPr="00C56BA1" w:rsidRDefault="00C56BA1" w:rsidP="00C56BA1">
      <w:pPr>
        <w:framePr w:wrap="none" w:vAnchor="page" w:hAnchor="page" w:x="3078" w:y="9232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spacing w:after="0" w:line="360" w:lineRule="auto"/>
        <w:ind w:left="100" w:right="60"/>
        <w:jc w:val="both"/>
        <w:rPr>
          <w:rFonts w:ascii="Gungsuh" w:eastAsia="Gungsuh" w:hAnsi="Gungsuh" w:cs="Gungsuh"/>
          <w:spacing w:val="-5"/>
          <w:sz w:val="28"/>
          <w:szCs w:val="28"/>
          <w:lang w:val="en-US"/>
        </w:rPr>
      </w:pPr>
      <w:r w:rsidRPr="00C56BA1">
        <w:rPr>
          <w:rFonts w:ascii="Gungsuh" w:eastAsia="Gungsuh" w:hAnsi="Gungsuh" w:cs="Gungsuh"/>
          <w:spacing w:val="-5"/>
          <w:position w:val="-14"/>
          <w:sz w:val="28"/>
          <w:szCs w:val="28"/>
          <w:lang w:val="en-US"/>
        </w:rPr>
        <w:object w:dxaOrig="7140" w:dyaOrig="400">
          <v:shape id="_x0000_i1066" type="#_x0000_t75" style="width:357.2pt;height:19.65pt" o:ole="">
            <v:imagedata r:id="rId89" o:title=""/>
          </v:shape>
          <o:OLEObject Type="Embed" ProgID="Equation.DSMT4" ShapeID="_x0000_i1066" DrawAspect="Content" ObjectID="_1430977525" r:id="rId90"/>
        </w:object>
      </w:r>
    </w:p>
    <w:p w:rsidR="00C56BA1" w:rsidRPr="00C56BA1" w:rsidRDefault="00C56BA1" w:rsidP="00C56BA1">
      <w:pPr>
        <w:framePr w:wrap="none" w:vAnchor="page" w:hAnchor="page" w:x="5974" w:y="9775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Из условия 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object w:dxaOrig="1140" w:dyaOrig="380">
          <v:shape id="_x0000_i1067" type="#_x0000_t75" style="width:57.05pt;height:17.75pt" o:ole="">
            <v:imagedata r:id="rId91" o:title=""/>
          </v:shape>
          <o:OLEObject Type="Embed" ProgID="Equation.DSMT4" ShapeID="_x0000_i1067" DrawAspect="Content" ObjectID="_1430977526" r:id="rId92"/>
        </w:objec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теплового баланса определяется количество испаренного бензола, кг/ч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</w:pPr>
    </w:p>
    <w:p w:rsidR="00C56BA1" w:rsidRPr="00C56BA1" w:rsidRDefault="00C56BA1" w:rsidP="00C56BA1">
      <w:pPr>
        <w:framePr w:wrap="none" w:vAnchor="page" w:hAnchor="page" w:x="3078" w:y="10318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object w:dxaOrig="8160" w:dyaOrig="780">
          <v:shape id="_x0000_i1068" type="#_x0000_t75" style="width:407.7pt;height:38.35pt" o:ole="">
            <v:imagedata r:id="rId93" o:title=""/>
          </v:shape>
          <o:OLEObject Type="Embed" ProgID="Equation.DSMT4" ShapeID="_x0000_i1068" DrawAspect="Content" ObjectID="_1430977527" r:id="rId94"/>
        </w:objec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   </w:t>
      </w:r>
    </w:p>
    <w:p w:rsidR="00C56BA1" w:rsidRPr="00C56BA1" w:rsidRDefault="00C56BA1" w:rsidP="00C56BA1">
      <w:pPr>
        <w:widowControl w:val="0"/>
        <w:spacing w:after="69" w:line="360" w:lineRule="auto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4.4. Основные размеры алкилатора.</w:t>
      </w:r>
    </w:p>
    <w:p w:rsidR="00C56BA1" w:rsidRPr="00C56BA1" w:rsidRDefault="00C56BA1" w:rsidP="00C56BA1">
      <w:pPr>
        <w:widowControl w:val="0"/>
        <w:spacing w:after="0" w:line="360" w:lineRule="auto"/>
        <w:rPr>
          <w:rFonts w:ascii="Gungsuh" w:eastAsia="Gungsuh" w:hAnsi="Gungsuh" w:cs="Gungsuh"/>
          <w:spacing w:val="-5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4.4.1. Внутренний диаметр алкилатора, м:</w:t>
      </w:r>
    </w:p>
    <w:p w:rsidR="00C56BA1" w:rsidRPr="00C56BA1" w:rsidRDefault="00C56BA1" w:rsidP="00C56BA1">
      <w:pPr>
        <w:framePr w:wrap="none" w:vAnchor="page" w:hAnchor="page" w:x="3621" w:y="11766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920" w:dyaOrig="700">
          <v:shape id="_x0000_i1069" type="#_x0000_t75" style="width:95.4pt;height:34.6pt" o:ole="">
            <v:imagedata r:id="rId95" o:title=""/>
          </v:shape>
          <o:OLEObject Type="Embed" ProgID="Equation.DSMT4" ShapeID="_x0000_i1069" DrawAspect="Content" ObjectID="_1430977528" r:id="rId96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1160" w:right="720" w:hanging="1160"/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где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1"/>
          <w:sz w:val="28"/>
          <w:szCs w:val="28"/>
          <w:shd w:val="clear" w:color="auto" w:fill="FFFFFF"/>
          <w:lang w:eastAsia="x-none"/>
        </w:rPr>
        <w:t xml:space="preserve"> 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1"/>
          <w:sz w:val="28"/>
          <w:szCs w:val="28"/>
          <w:shd w:val="clear" w:color="auto" w:fill="FFFFFF"/>
          <w:lang w:val="en-US" w:eastAsia="x-none"/>
        </w:rPr>
        <w:t>w</w:t>
      </w:r>
      <w:r w:rsidRPr="00C56BA1">
        <w:rPr>
          <w:rFonts w:ascii="Times New Roman" w:eastAsia="Gungsuh" w:hAnsi="Times New Roman" w:cs="Times New Roman"/>
          <w:b/>
          <w:bCs/>
          <w:i/>
          <w:iCs/>
          <w:color w:val="000000"/>
          <w:spacing w:val="11"/>
          <w:sz w:val="28"/>
          <w:szCs w:val="28"/>
          <w:shd w:val="clear" w:color="auto" w:fill="FFFFFF"/>
          <w:lang w:eastAsia="x-none"/>
        </w:rPr>
        <w:t xml:space="preserve"> -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 допустимая скорость паров в свободном сечении ал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килатора, м/с. Принимается по производственным данным;</w:t>
      </w:r>
    </w:p>
    <w:p w:rsidR="00C56BA1" w:rsidRPr="00C56BA1" w:rsidRDefault="00C56BA1" w:rsidP="00C56BA1">
      <w:pPr>
        <w:widowControl w:val="0"/>
        <w:tabs>
          <w:tab w:val="left" w:pos="292"/>
        </w:tabs>
        <w:spacing w:after="0" w:line="360" w:lineRule="auto"/>
        <w:ind w:right="261"/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    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val="en-US" w:eastAsia="x-none"/>
        </w:rPr>
        <w:t>V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п - наибольший объем паров» проходящих через свобод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 xml:space="preserve">ное </w:t>
      </w:r>
    </w:p>
    <w:p w:rsidR="00C56BA1" w:rsidRPr="00C56BA1" w:rsidRDefault="00C56BA1" w:rsidP="00C56BA1">
      <w:pPr>
        <w:widowControl w:val="0"/>
        <w:tabs>
          <w:tab w:val="left" w:pos="292"/>
        </w:tabs>
        <w:spacing w:after="0" w:line="360" w:lineRule="auto"/>
        <w:ind w:right="261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ab/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ab/>
        <w:t xml:space="preserve">   сечение алкилатора» </w:t>
      </w:r>
      <w:r w:rsidRPr="00C56BA1">
        <w:rPr>
          <w:rFonts w:ascii="Times New Roman" w:eastAsia="Gungsuh" w:hAnsi="Times New Roman" w:cs="Times New Roman"/>
          <w:b/>
          <w:bCs/>
          <w:color w:val="000000"/>
          <w:spacing w:val="-3"/>
          <w:sz w:val="28"/>
          <w:szCs w:val="28"/>
          <w:u w:val="single"/>
          <w:shd w:val="clear" w:color="auto" w:fill="FFFFFF"/>
          <w:lang w:eastAsia="x-none"/>
        </w:rPr>
        <w:t>м /ч.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1160" w:right="720" w:hanging="1160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framePr w:wrap="none" w:vAnchor="page" w:hAnchor="page" w:x="3802" w:y="452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1160" w:right="720" w:hanging="1160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2659" w:dyaOrig="800">
          <v:shape id="_x0000_i1070" type="#_x0000_t75" style="width:131.85pt;height:39.25pt" o:ole="">
            <v:imagedata r:id="rId97" o:title=""/>
          </v:shape>
          <o:OLEObject Type="Embed" ProgID="Equation.DSMT4" ShapeID="_x0000_i1070" DrawAspect="Content" ObjectID="_1430977529" r:id="rId98"/>
        </w:object>
      </w:r>
      <w:r w:rsidRPr="00C56BA1">
        <w:rPr>
          <w:rFonts w:ascii="Times New Roman" w:eastAsia="Times New Roman" w:hAnsi="Times New Roman" w:cs="Times New Roman"/>
          <w:sz w:val="28"/>
          <w:szCs w:val="28"/>
        </w:rPr>
        <w:t>,где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</w:pPr>
      <w:r w:rsidRPr="00C56BA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300" w:dyaOrig="400">
          <v:shape id="_x0000_i1071" type="#_x0000_t75" style="width:65.45pt;height:19.65pt" o:ole="">
            <v:imagedata r:id="rId99" o:title=""/>
          </v:shape>
          <o:OLEObject Type="Embed" ProgID="Equation.DSMT4" ShapeID="_x0000_i1071" DrawAspect="Content" ObjectID="_1430977530" r:id="rId100"/>
        </w:object>
      </w:r>
      <w:r w:rsidRPr="00C56B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плотности газообразных бензола, пропана и про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пилена, кг/м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vertAlign w:val="superscript"/>
          <w:lang w:eastAsia="x-none"/>
        </w:rPr>
        <w:t>3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. Определяются при известных температуре Т и давлении Р в алкилаторе [14] 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Полученная расчетная величина внутреннего диаметра алкила-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br/>
        <w:t>гора округляется в большую сторону и выбирается по ГОСТ 9617-76.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4.4.2. Высота реакционного пространства алкилатора, </w:t>
      </w:r>
      <w:r w:rsidRPr="00C56BA1">
        <w:rPr>
          <w:rFonts w:ascii="Times New Roman" w:eastAsia="Gungsuh" w:hAnsi="Times New Roman" w:cs="Times New Roman"/>
          <w:b/>
          <w:bCs/>
          <w:color w:val="000000"/>
          <w:spacing w:val="-3"/>
          <w:sz w:val="28"/>
          <w:szCs w:val="28"/>
          <w:u w:val="single"/>
          <w:shd w:val="clear" w:color="auto" w:fill="FFFFFF"/>
          <w:lang w:eastAsia="x-none"/>
        </w:rPr>
        <w:t>м</w:t>
      </w:r>
    </w:p>
    <w:p w:rsidR="00C56BA1" w:rsidRPr="00C56BA1" w:rsidRDefault="00C56BA1" w:rsidP="00C56BA1">
      <w:pPr>
        <w:framePr w:wrap="none" w:vAnchor="page" w:hAnchor="page" w:x="3078" w:y="506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framePr w:wrap="none" w:vAnchor="page" w:hAnchor="page" w:x="4145" w:y="7162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080" w:dyaOrig="720">
          <v:shape id="_x0000_i1072" type="#_x0000_t75" style="width:54.25pt;height:36.45pt" o:ole="">
            <v:imagedata r:id="rId101" o:title=""/>
          </v:shape>
          <o:OLEObject Type="Embed" ProgID="Equation.DSMT4" ShapeID="_x0000_i1072" DrawAspect="Content" ObjectID="_1430977531" r:id="rId102"/>
        </w:objec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C56BA1" w:rsidRPr="00C56BA1" w:rsidRDefault="00C56BA1" w:rsidP="00C56BA1">
      <w:pPr>
        <w:widowControl w:val="0"/>
        <w:tabs>
          <w:tab w:val="left" w:pos="1099"/>
        </w:tabs>
        <w:spacing w:after="0" w:line="36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object w:dxaOrig="279" w:dyaOrig="360">
          <v:shape id="_x0000_i1073" type="#_x0000_t75" style="width:14.05pt;height:17.75pt" o:ole="">
            <v:imagedata r:id="rId103" o:title=""/>
          </v:shape>
          <o:OLEObject Type="Embed" ProgID="Equation.DSMT4" ShapeID="_x0000_i1073" DrawAspect="Content" ObjectID="_1430977532" r:id="rId104"/>
        </w:objec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-объем жидких реагентов в алкилаторе, м ; .</w:t>
      </w:r>
    </w:p>
    <w:p w:rsidR="00C56BA1" w:rsidRPr="00C56BA1" w:rsidRDefault="00C56BA1" w:rsidP="00C56BA1">
      <w:pPr>
        <w:widowControl w:val="0"/>
        <w:tabs>
          <w:tab w:val="left" w:pos="1099"/>
        </w:tabs>
        <w:spacing w:after="96" w:line="36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object w:dxaOrig="320" w:dyaOrig="360">
          <v:shape id="_x0000_i1074" type="#_x0000_t75" style="width:15.9pt;height:17.75pt" o:ole="">
            <v:imagedata r:id="rId105" o:title=""/>
          </v:shape>
          <o:OLEObject Type="Embed" ProgID="Equation.DSMT4" ShapeID="_x0000_i1074" DrawAspect="Content" ObjectID="_1430977533" r:id="rId106"/>
        </w:objec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-плошадь поперечного сечения алкилатора, м ;</w:t>
      </w:r>
    </w:p>
    <w:p w:rsidR="00C56BA1" w:rsidRPr="00C56BA1" w:rsidRDefault="00C56BA1" w:rsidP="00C56BA1">
      <w:pPr>
        <w:widowControl w:val="0"/>
        <w:tabs>
          <w:tab w:val="left" w:pos="1099"/>
        </w:tabs>
        <w:spacing w:after="0" w:line="360" w:lineRule="auto"/>
        <w:ind w:right="331"/>
        <w:jc w:val="both"/>
        <w:rPr>
          <w:rFonts w:ascii="Times New Roman" w:eastAsia="Gungsuh" w:hAnsi="Times New Roman" w:cs="Times New Roman"/>
          <w:sz w:val="28"/>
          <w:szCs w:val="28"/>
          <w:lang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object w:dxaOrig="200" w:dyaOrig="220">
          <v:shape id="_x0000_i1075" type="#_x0000_t75" style="width:9.35pt;height:11.2pt" o:ole="">
            <v:imagedata r:id="rId107" o:title=""/>
          </v:shape>
          <o:OLEObject Type="Embed" ProgID="Equation.DSMT4" ShapeID="_x0000_i1075" DrawAspect="Content" ObjectID="_1430977534" r:id="rId108"/>
        </w:objec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-доля реакционного пространства, занятого жидкими</w:t>
      </w:r>
    </w:p>
    <w:p w:rsidR="00C56BA1" w:rsidRPr="00C56BA1" w:rsidRDefault="00C56BA1" w:rsidP="00C56BA1">
      <w:pPr>
        <w:widowControl w:val="0"/>
        <w:tabs>
          <w:tab w:val="left" w:pos="1099"/>
        </w:tabs>
        <w:spacing w:after="0" w:line="360" w:lineRule="auto"/>
        <w:ind w:left="902" w:right="331"/>
        <w:jc w:val="both"/>
        <w:rPr>
          <w:rFonts w:ascii="Times New Roman" w:eastAsia="Gungsuh" w:hAnsi="Times New Roman" w:cs="Times New Roman"/>
          <w:sz w:val="28"/>
          <w:szCs w:val="28"/>
          <w:lang w:val="en-US" w:eastAsia="x-none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object w:dxaOrig="4080" w:dyaOrig="740">
          <v:shape id="_x0000_i1076" type="#_x0000_t75" style="width:203.85pt;height:37.4pt" o:ole="">
            <v:imagedata r:id="rId109" o:title=""/>
          </v:shape>
          <o:OLEObject Type="Embed" ProgID="Equation.DSMT4" ShapeID="_x0000_i1076" DrawAspect="Content" ObjectID="_1430977535" r:id="rId110"/>
        </w:objec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1099"/>
        </w:tabs>
        <w:autoSpaceDE w:val="0"/>
        <w:autoSpaceDN w:val="0"/>
        <w:adjustRightInd w:val="0"/>
        <w:spacing w:after="0" w:line="360" w:lineRule="auto"/>
        <w:ind w:left="902" w:right="33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framePr w:wrap="none" w:vAnchor="page" w:hAnchor="page" w:x="3171" w:y="759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180" w:dyaOrig="620">
          <v:shape id="_x0000_i1077" type="#_x0000_t75" style="width:58.9pt;height:30.85pt" o:ole="">
            <v:imagedata r:id="rId111" o:title=""/>
          </v:shape>
          <o:OLEObject Type="Embed" ProgID="Equation.DSMT4" ShapeID="_x0000_i1077" DrawAspect="Content" ObjectID="_1430977536" r:id="rId112"/>
        </w:object>
      </w:r>
      <w:r w:rsidRPr="00C56BA1">
        <w:rPr>
          <w:rFonts w:ascii="Times New Roman" w:eastAsia="Times New Roman" w:hAnsi="Times New Roman" w:cs="Times New Roman"/>
          <w:sz w:val="28"/>
          <w:szCs w:val="28"/>
        </w:rPr>
        <w:t>,где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319"/>
        </w:tabs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object w:dxaOrig="200" w:dyaOrig="220">
          <v:shape id="_x0000_i1078" type="#_x0000_t75" style="width:9.35pt;height:11.2pt" o:ole="">
            <v:imagedata r:id="rId113" o:title=""/>
          </v:shape>
          <o:OLEObject Type="Embed" ProgID="Equation.DSMT4" ShapeID="_x0000_i1078" DrawAspect="Content" ObjectID="_1430977537" r:id="rId114"/>
        </w:objec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-время пребывания реагентов в алкилаторе. Принимает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ся по производственным данным;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319"/>
        </w:tabs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object w:dxaOrig="340" w:dyaOrig="360">
          <v:shape id="_x0000_i1079" type="#_x0000_t75" style="width:16.85pt;height:17.75pt" o:ole="">
            <v:imagedata r:id="rId115" o:title=""/>
          </v:shape>
          <o:OLEObject Type="Embed" ProgID="Equation.DSMT4" ShapeID="_x0000_i1079" DrawAspect="Content" ObjectID="_1430977538" r:id="rId116"/>
        </w:objec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-объемный расход жидких реагентов, </w:t>
      </w:r>
      <w:r w:rsidRPr="00C56BA1">
        <w:rPr>
          <w:rFonts w:ascii="Times New Roman" w:eastAsia="Gungsuh" w:hAnsi="Times New Roman" w:cs="Times New Roman"/>
          <w:b/>
          <w:bCs/>
          <w:color w:val="000000"/>
          <w:spacing w:val="-3"/>
          <w:sz w:val="28"/>
          <w:szCs w:val="28"/>
          <w:u w:val="single"/>
          <w:shd w:val="clear" w:color="auto" w:fill="FFFFFF"/>
          <w:lang w:eastAsia="x-none"/>
        </w:rPr>
        <w:t>м /ч: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framePr w:wrap="none" w:vAnchor="page" w:hAnchor="page" w:x="3036" w:y="1073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4099" w:dyaOrig="740">
          <v:shape id="_x0000_i1080" type="#_x0000_t75" style="width:202.9pt;height:37.4pt" o:ole="">
            <v:imagedata r:id="rId117" o:title=""/>
          </v:shape>
          <o:OLEObject Type="Embed" ProgID="Equation.DSMT4" ShapeID="_x0000_i1080" DrawAspect="Content" ObjectID="_1430977539" r:id="rId118"/>
        </w:object>
      </w:r>
      <w:r w:rsidRPr="00C56BA1">
        <w:rPr>
          <w:rFonts w:ascii="Times New Roman" w:eastAsia="Times New Roman" w:hAnsi="Times New Roman" w:cs="Times New Roman"/>
          <w:sz w:val="28"/>
          <w:szCs w:val="28"/>
        </w:rPr>
        <w:t>,где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420" w:dyaOrig="540">
          <v:shape id="_x0000_i1081" type="#_x0000_t75" style="width:71.05pt;height:27.1pt" o:ole="">
            <v:imagedata r:id="rId119" o:title=""/>
          </v:shape>
          <o:OLEObject Type="Embed" ProgID="Equation.DSMT4" ShapeID="_x0000_i1081" DrawAspect="Content" ObjectID="_1430977540" r:id="rId120"/>
        </w:object>
      </w:r>
    </w:p>
    <w:p w:rsidR="00C56BA1" w:rsidRPr="00C56BA1" w:rsidRDefault="00C56BA1" w:rsidP="00C56BA1">
      <w:pPr>
        <w:widowControl w:val="0"/>
        <w:tabs>
          <w:tab w:val="left" w:pos="1776"/>
        </w:tabs>
        <w:spacing w:after="0" w:line="360" w:lineRule="auto"/>
        <w:ind w:left="1440" w:right="9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плотности жидких бензола, ПАБ и катализаторного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br/>
        <w:t>комплекса, кг/м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vertAlign w:val="superscript"/>
          <w:lang w:eastAsia="x-none"/>
        </w:rPr>
        <w:t>3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. Определяются по справочной литературе (см. пункт </w:t>
      </w:r>
      <w:r w:rsidRPr="00C56BA1">
        <w:rPr>
          <w:rFonts w:ascii="Times New Roman" w:eastAsia="Gungsuh" w:hAnsi="Times New Roman" w:cs="Times New Roman"/>
          <w:color w:val="000000"/>
          <w:spacing w:val="-8"/>
          <w:sz w:val="28"/>
          <w:szCs w:val="28"/>
          <w:shd w:val="clear" w:color="auto" w:fill="FFFFFF"/>
          <w:lang w:eastAsia="x-none"/>
        </w:rPr>
        <w:t>4.3.1).</w:t>
      </w:r>
    </w:p>
    <w:p w:rsidR="00C56BA1" w:rsidRPr="00C56BA1" w:rsidRDefault="00C56BA1" w:rsidP="00C56BA1">
      <w:pPr>
        <w:framePr w:wrap="none" w:vAnchor="page" w:hAnchor="page" w:x="3094" w:y="1134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C56BA1" w:rsidRPr="00C56BA1" w:rsidRDefault="00C56BA1" w:rsidP="00C56BA1">
      <w:pPr>
        <w:framePr w:wrap="none" w:vAnchor="page" w:hAnchor="page" w:x="3078" w:y="10680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MS Mincho" w:hAnsi="Times New Roman" w:cs="Times New Roman"/>
          <w:sz w:val="2"/>
          <w:szCs w:val="2"/>
          <w:lang w:val="en-US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42" w:line="360" w:lineRule="auto"/>
        <w:ind w:right="28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5.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u w:val="single"/>
          <w:shd w:val="clear" w:color="auto" w:fill="FFFFFF"/>
          <w:lang w:eastAsia="x-none"/>
        </w:rPr>
        <w:t>Литература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ind w:left="20" w:right="8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Адельсон С.В., Вишнякова Т.П., Паушшн Я.М. Технология нефтехимического синтеза. -2-е изд., по ре раб. - М.: Химия,</w:t>
      </w:r>
    </w:p>
    <w:p w:rsidR="00C56BA1" w:rsidRPr="00C56BA1" w:rsidRDefault="00C56BA1" w:rsidP="00C56BA1">
      <w:pPr>
        <w:widowControl w:val="0"/>
        <w:numPr>
          <w:ilvl w:val="0"/>
          <w:numId w:val="44"/>
        </w:numPr>
        <w:tabs>
          <w:tab w:val="left" w:pos="607"/>
        </w:tabs>
        <w:autoSpaceDE w:val="0"/>
        <w:autoSpaceDN w:val="0"/>
        <w:adjustRightInd w:val="0"/>
        <w:spacing w:after="92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- 608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794"/>
        </w:tabs>
        <w:autoSpaceDE w:val="0"/>
        <w:autoSpaceDN w:val="0"/>
        <w:adjustRightInd w:val="0"/>
        <w:spacing w:after="9" w:line="360" w:lineRule="auto"/>
        <w:ind w:left="2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Белов П.С. Основы технологии нефтехимического синтеза.</w:t>
      </w:r>
    </w:p>
    <w:p w:rsidR="00C56BA1" w:rsidRPr="00C56BA1" w:rsidRDefault="00C56BA1" w:rsidP="00C56BA1">
      <w:pPr>
        <w:widowControl w:val="0"/>
        <w:numPr>
          <w:ilvl w:val="0"/>
          <w:numId w:val="19"/>
        </w:numPr>
        <w:tabs>
          <w:tab w:val="left" w:pos="217"/>
        </w:tabs>
        <w:autoSpaceDE w:val="0"/>
        <w:autoSpaceDN w:val="0"/>
        <w:adjustRightInd w:val="0"/>
        <w:spacing w:after="37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2-е изд., перераб. - М.: Химия, 1982. - 280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ind w:left="20" w:right="8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Лебедев Н.Н. Химия и технология основного органическо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го и нефтехимического синтеза. - 3-е изд., пенераб. - М.: Химия,</w:t>
      </w:r>
    </w:p>
    <w:p w:rsidR="00C56BA1" w:rsidRPr="00C56BA1" w:rsidRDefault="00C56BA1" w:rsidP="00C56BA1">
      <w:pPr>
        <w:widowControl w:val="0"/>
        <w:numPr>
          <w:ilvl w:val="0"/>
          <w:numId w:val="45"/>
        </w:numPr>
        <w:tabs>
          <w:tab w:val="left" w:pos="607"/>
        </w:tabs>
        <w:autoSpaceDE w:val="0"/>
        <w:autoSpaceDN w:val="0"/>
        <w:adjustRightInd w:val="0"/>
        <w:spacing w:after="56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- 608 с. •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794"/>
        </w:tabs>
        <w:autoSpaceDE w:val="0"/>
        <w:autoSpaceDN w:val="0"/>
        <w:adjustRightInd w:val="0"/>
        <w:spacing w:after="60" w:line="360" w:lineRule="auto"/>
        <w:ind w:left="20" w:right="8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Липович В.Г., Полубенцева М.Ф. Алкилирование ароматичес ких углеводородов. - М.: Химия,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val="en-US" w:eastAsia="x-none"/>
        </w:rPr>
        <w:t>IS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85. - 272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794"/>
        </w:tabs>
        <w:autoSpaceDE w:val="0"/>
        <w:autoSpaceDN w:val="0"/>
        <w:adjustRightInd w:val="0"/>
        <w:spacing w:after="56" w:line="360" w:lineRule="auto"/>
        <w:ind w:left="20" w:right="8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Колесников И.М., Кабин Е.П. Алкилирование бензола про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пиленом в присутствии алюмосиликатных катализаторов. - Киев: Ви- ща школа, 1980. - 224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ind w:left="20" w:right="80" w:firstLine="4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Справочник нефтехимика: В 2 т /Под ред. С.К.Огороднико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ва. - Л.: Химия. Ленинград, отделение, 1978. - Т. I. - 496 с.;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42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Т. 2. - 592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56" w:line="360" w:lineRule="auto"/>
        <w:ind w:left="20" w:right="8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 Казанская А.С., Скобло В.А. Расчеты химических равнове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сий. - М.: Высшая школа, 1974. - 288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794"/>
        </w:tabs>
        <w:autoSpaceDE w:val="0"/>
        <w:autoSpaceDN w:val="0"/>
        <w:adjustRightInd w:val="0"/>
        <w:spacing w:after="64" w:line="360" w:lineRule="auto"/>
        <w:ind w:left="20" w:right="8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Краткий справочник физико-химических величин /Под ред. А.А.Равделя и А.М.Пономаревой. - 8~е изд., перераб. - Л.: Химия Ленингр. отд-ние, 1983. - 232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ind w:left="20" w:right="80" w:firstLine="4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Рид Р., Праусниц Дж., Шервуд Т. Свойства газов и жидкое тей. - 3-е изд., перераб. и доп. - Л.: Химия. Ленинград.отд-ние,</w:t>
      </w:r>
    </w:p>
    <w:p w:rsidR="00C56BA1" w:rsidRPr="00C56BA1" w:rsidRDefault="00C56BA1" w:rsidP="00C56BA1">
      <w:pPr>
        <w:widowControl w:val="0"/>
        <w:numPr>
          <w:ilvl w:val="0"/>
          <w:numId w:val="45"/>
        </w:numPr>
        <w:tabs>
          <w:tab w:val="left" w:pos="607"/>
        </w:tabs>
        <w:autoSpaceDE w:val="0"/>
        <w:autoSpaceDN w:val="0"/>
        <w:adjustRightInd w:val="0"/>
        <w:spacing w:after="56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- 592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794"/>
        </w:tabs>
        <w:autoSpaceDE w:val="0"/>
        <w:autoSpaceDN w:val="0"/>
        <w:adjustRightInd w:val="0"/>
        <w:spacing w:after="64" w:line="360" w:lineRule="auto"/>
        <w:ind w:left="20" w:right="8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Расчеты основных процессов и аппаратов нефтепереработки: Справочник /Рабинович Г.Г. и др.; Под ред. Е.Н.Судакова. - 3-е изд., перераб. и доп. - М.: Химия, 1979. - 568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794"/>
        </w:tabs>
        <w:autoSpaceDE w:val="0"/>
        <w:autoSpaceDN w:val="0"/>
        <w:adjustRightInd w:val="0"/>
        <w:spacing w:after="52" w:line="360" w:lineRule="auto"/>
        <w:ind w:left="20" w:right="80" w:firstLine="4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Справочник химика. Т. 2. Основные свойства неорганичес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  <w:t>ких и органических соединений. - 2-е изд., перераб. и доп. - М.- Л.: Химия. Ленингр. отд-ние, 1965. - 1168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ind w:left="20" w:right="80" w:firstLine="4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Свойства органических соединений: Справочник /Под ред. А.А.Потехина. - Л.: Химия. Ленингр. отд-ние, 1984. - 520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899"/>
        </w:tabs>
        <w:autoSpaceDE w:val="0"/>
        <w:autoSpaceDN w:val="0"/>
        <w:adjustRightInd w:val="0"/>
        <w:spacing w:after="0" w:line="360" w:lineRule="auto"/>
        <w:ind w:left="23" w:right="26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Свойотпп неорганических соединений: Справочник /А.И.Ефимов, Л.П.Гллорукова, И.В.Василькова, В.П.Чечев. - Л.: Химия, </w:t>
      </w:r>
      <w:r w:rsidRPr="00C56BA1">
        <w:rPr>
          <w:rFonts w:ascii="Times New Roman" w:eastAsia="Gungsuh" w:hAnsi="Times New Roman" w:cs="Times New Roman"/>
          <w:color w:val="000000"/>
          <w:spacing w:val="-6"/>
          <w:w w:val="75"/>
          <w:sz w:val="28"/>
          <w:szCs w:val="28"/>
          <w:shd w:val="clear" w:color="auto" w:fill="FFFFFF"/>
          <w:lang w:eastAsia="x-none"/>
        </w:rPr>
        <w:t>Ленингр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• отд-ние, 1983, - 392 с.</w:t>
      </w:r>
    </w:p>
    <w:p w:rsidR="00C56BA1" w:rsidRPr="00C56BA1" w:rsidRDefault="00C56BA1" w:rsidP="00C56BA1">
      <w:pPr>
        <w:widowControl w:val="0"/>
        <w:numPr>
          <w:ilvl w:val="0"/>
          <w:numId w:val="43"/>
        </w:numPr>
        <w:tabs>
          <w:tab w:val="left" w:pos="899"/>
        </w:tabs>
        <w:autoSpaceDE w:val="0"/>
        <w:autoSpaceDN w:val="0"/>
        <w:adjustRightInd w:val="0"/>
        <w:spacing w:after="0" w:line="360" w:lineRule="auto"/>
        <w:ind w:left="23" w:right="26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Всргафтик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>IT.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Б. Справочник по теплофизическим свойст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softHyphen/>
      </w:r>
      <w:r w:rsidRPr="00C56BA1">
        <w:rPr>
          <w:rFonts w:ascii="Times New Roman" w:eastAsia="Gungsuh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x-none"/>
        </w:rPr>
        <w:t xml:space="preserve">вам газов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и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жидкостей.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 xml:space="preserve">- 2-е изд., доп. и порераб. - 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lang w:eastAsia="x-none"/>
        </w:rPr>
        <w:t xml:space="preserve">М.: 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vertAlign w:val="superscript"/>
          <w:lang w:eastAsia="x-none"/>
        </w:rPr>
        <w:t>Т</w:t>
      </w:r>
      <w:r w:rsidRPr="00C56BA1">
        <w:rPr>
          <w:rFonts w:ascii="Times New Roman" w:eastAsia="Gungsuh" w:hAnsi="Times New Roman" w:cs="Times New Roman"/>
          <w:color w:val="000000"/>
          <w:spacing w:val="-6"/>
          <w:sz w:val="28"/>
          <w:szCs w:val="28"/>
          <w:shd w:val="clear" w:color="auto" w:fill="FFFFFF"/>
          <w:vertAlign w:val="superscript"/>
          <w:lang w:eastAsia="x-none"/>
        </w:rPr>
        <w:t>1</w:t>
      </w: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аука, 1972, - 720с.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ind w:left="23" w:right="26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15. Кузнецов А.А., Кагермянов С.М., Судаков ’’.И. Р&amp;счетн процессов и аппаратов нефтеперерабатывающей промышленности. - 2-е изд., перераб. и доп.. - Л.: Химия, Ленинград, отд-ime, 1974. - 344 с.</w:t>
      </w:r>
    </w:p>
    <w:p w:rsidR="00C56BA1" w:rsidRPr="00C56BA1" w:rsidRDefault="00C56BA1" w:rsidP="00C56BA1">
      <w:pPr>
        <w:widowControl w:val="0"/>
        <w:numPr>
          <w:ilvl w:val="0"/>
          <w:numId w:val="46"/>
        </w:numPr>
        <w:tabs>
          <w:tab w:val="left" w:pos="899"/>
        </w:tabs>
        <w:autoSpaceDE w:val="0"/>
        <w:autoSpaceDN w:val="0"/>
        <w:adjustRightInd w:val="0"/>
        <w:spacing w:after="0" w:line="360" w:lineRule="auto"/>
        <w:ind w:left="23" w:right="260" w:firstLine="5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Основные процессы и аппараты химической технологии: Пособие по проектированию /Под ред. Ю.И.Дытнерского. ~ М.: Хи- глия, 1983. - 272 с.</w:t>
      </w:r>
    </w:p>
    <w:p w:rsidR="00C56BA1" w:rsidRPr="00C56BA1" w:rsidRDefault="00C56BA1" w:rsidP="00C56BA1">
      <w:pPr>
        <w:widowControl w:val="0"/>
        <w:numPr>
          <w:ilvl w:val="0"/>
          <w:numId w:val="46"/>
        </w:numPr>
        <w:tabs>
          <w:tab w:val="left" w:pos="899"/>
        </w:tabs>
        <w:autoSpaceDE w:val="0"/>
        <w:autoSpaceDN w:val="0"/>
        <w:adjustRightInd w:val="0"/>
        <w:spacing w:after="0" w:line="360" w:lineRule="auto"/>
        <w:ind w:left="23" w:right="26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Белов П.С., Крылов И.Ф., Тонконогов Б.П. Графическая часть курсовых и дипломных проектов. - М.: ?№ГГ им .И .М .Губкина,</w:t>
      </w:r>
    </w:p>
    <w:p w:rsidR="00C56BA1" w:rsidRPr="00C56BA1" w:rsidRDefault="00C56BA1" w:rsidP="00C56BA1">
      <w:pPr>
        <w:widowControl w:val="0"/>
        <w:numPr>
          <w:ilvl w:val="0"/>
          <w:numId w:val="44"/>
        </w:numPr>
        <w:tabs>
          <w:tab w:val="left" w:pos="601"/>
        </w:tabs>
        <w:autoSpaceDE w:val="0"/>
        <w:autoSpaceDN w:val="0"/>
        <w:adjustRightInd w:val="0"/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BA1">
        <w:rPr>
          <w:rFonts w:ascii="Times New Roman" w:eastAsia="Gungsuh" w:hAnsi="Times New Roman" w:cs="Times New Roman"/>
          <w:color w:val="000000"/>
          <w:spacing w:val="-5"/>
          <w:sz w:val="28"/>
          <w:szCs w:val="28"/>
          <w:shd w:val="clear" w:color="auto" w:fill="FFFFFF"/>
          <w:lang w:eastAsia="x-none"/>
        </w:rPr>
        <w:t>- 64 с.</w:t>
      </w: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A1" w:rsidRPr="00C56BA1" w:rsidRDefault="00C56BA1" w:rsidP="00C56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714" w:rsidRDefault="001F3714"/>
    <w:sectPr w:rsidR="001F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panose1 w:val="020206030504050203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8EE69E"/>
    <w:lvl w:ilvl="0">
      <w:numFmt w:val="bullet"/>
      <w:lvlText w:val="*"/>
      <w:lvlJc w:val="left"/>
    </w:lvl>
  </w:abstractNum>
  <w:abstractNum w:abstractNumId="1">
    <w:nsid w:val="02133609"/>
    <w:multiLevelType w:val="hybridMultilevel"/>
    <w:tmpl w:val="9EBE6506"/>
    <w:lvl w:ilvl="0" w:tplc="7236FC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D1B89"/>
    <w:multiLevelType w:val="singleLevel"/>
    <w:tmpl w:val="2D36B6CC"/>
    <w:lvl w:ilvl="0">
      <w:start w:val="1"/>
      <w:numFmt w:val="decimal"/>
      <w:lvlText w:val="3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3">
    <w:nsid w:val="033C425C"/>
    <w:multiLevelType w:val="multilevel"/>
    <w:tmpl w:val="8614291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642B4"/>
    <w:multiLevelType w:val="singleLevel"/>
    <w:tmpl w:val="5A46A01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6E95A57"/>
    <w:multiLevelType w:val="multilevel"/>
    <w:tmpl w:val="DE2490FE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40009"/>
    <w:multiLevelType w:val="singleLevel"/>
    <w:tmpl w:val="229053A0"/>
    <w:lvl w:ilvl="0">
      <w:start w:val="16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7">
    <w:nsid w:val="0A686CB1"/>
    <w:multiLevelType w:val="multilevel"/>
    <w:tmpl w:val="3B9C35A6"/>
    <w:lvl w:ilvl="0">
      <w:start w:val="3"/>
      <w:numFmt w:val="decimal"/>
      <w:lvlText w:val="%1."/>
      <w:lvlJc w:val="left"/>
      <w:pPr>
        <w:ind w:left="600" w:hanging="600"/>
      </w:pPr>
      <w:rPr>
        <w:rFonts w:eastAsia="Gungsuh" w:hint="default"/>
        <w:color w:val="000000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eastAsia="Gungsuh" w:hint="default"/>
        <w:color w:val="000000"/>
      </w:rPr>
    </w:lvl>
    <w:lvl w:ilvl="2">
      <w:start w:val="7"/>
      <w:numFmt w:val="decimal"/>
      <w:lvlText w:val="%1.%2.%3."/>
      <w:lvlJc w:val="left"/>
      <w:pPr>
        <w:ind w:left="1200" w:hanging="720"/>
      </w:pPr>
      <w:rPr>
        <w:rFonts w:eastAsia="Gungsuh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eastAsia="Gungsuh"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eastAsia="Gungsuh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eastAsia="Gungsuh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eastAsia="Gungsuh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eastAsia="Gungsuh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eastAsia="Gungsuh" w:hint="default"/>
        <w:color w:val="000000"/>
      </w:rPr>
    </w:lvl>
  </w:abstractNum>
  <w:abstractNum w:abstractNumId="8">
    <w:nsid w:val="0B061729"/>
    <w:multiLevelType w:val="singleLevel"/>
    <w:tmpl w:val="4606BCB6"/>
    <w:lvl w:ilvl="0">
      <w:start w:val="13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9">
    <w:nsid w:val="10914E89"/>
    <w:multiLevelType w:val="singleLevel"/>
    <w:tmpl w:val="56EAAA6E"/>
    <w:lvl w:ilvl="0">
      <w:start w:val="4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119A7DAE"/>
    <w:multiLevelType w:val="multilevel"/>
    <w:tmpl w:val="81F64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A81DEC"/>
    <w:multiLevelType w:val="singleLevel"/>
    <w:tmpl w:val="606EBC22"/>
    <w:lvl w:ilvl="0">
      <w:start w:val="10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2">
    <w:nsid w:val="20936128"/>
    <w:multiLevelType w:val="singleLevel"/>
    <w:tmpl w:val="17569320"/>
    <w:lvl w:ilvl="0">
      <w:start w:val="2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5850C7B"/>
    <w:multiLevelType w:val="multilevel"/>
    <w:tmpl w:val="FAB207C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207074"/>
    <w:multiLevelType w:val="multilevel"/>
    <w:tmpl w:val="B7C22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3736D"/>
    <w:multiLevelType w:val="multilevel"/>
    <w:tmpl w:val="0DC46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7F0A9F"/>
    <w:multiLevelType w:val="multilevel"/>
    <w:tmpl w:val="8528C2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0F36AB"/>
    <w:multiLevelType w:val="multilevel"/>
    <w:tmpl w:val="146AAEFC"/>
    <w:lvl w:ilvl="0">
      <w:start w:val="198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7325A8"/>
    <w:multiLevelType w:val="multilevel"/>
    <w:tmpl w:val="C16CD3FC"/>
    <w:lvl w:ilvl="0">
      <w:start w:val="1"/>
      <w:numFmt w:val="decimal"/>
      <w:lvlText w:val="%1"/>
      <w:lvlJc w:val="left"/>
      <w:rPr>
        <w:rFonts w:ascii="Times New Roman" w:eastAsia="Gungsuh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A80515"/>
    <w:multiLevelType w:val="multilevel"/>
    <w:tmpl w:val="F1C6F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4C3275"/>
    <w:multiLevelType w:val="multilevel"/>
    <w:tmpl w:val="4C58192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A76D2E"/>
    <w:multiLevelType w:val="multilevel"/>
    <w:tmpl w:val="83329140"/>
    <w:lvl w:ilvl="0">
      <w:start w:val="19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AA00C5"/>
    <w:multiLevelType w:val="singleLevel"/>
    <w:tmpl w:val="8AF0804E"/>
    <w:lvl w:ilvl="0">
      <w:start w:val="11"/>
      <w:numFmt w:val="decimal"/>
      <w:lvlText w:val="3.%1."/>
      <w:legacy w:legacy="1" w:legacySpace="0" w:legacyIndent="582"/>
      <w:lvlJc w:val="left"/>
      <w:rPr>
        <w:rFonts w:ascii="Times New Roman" w:hAnsi="Times New Roman" w:cs="Times New Roman" w:hint="default"/>
      </w:rPr>
    </w:lvl>
  </w:abstractNum>
  <w:abstractNum w:abstractNumId="23">
    <w:nsid w:val="4484311D"/>
    <w:multiLevelType w:val="singleLevel"/>
    <w:tmpl w:val="B3B00A42"/>
    <w:lvl w:ilvl="0">
      <w:start w:val="2"/>
      <w:numFmt w:val="decimal"/>
      <w:lvlText w:val="2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4">
    <w:nsid w:val="51D34C64"/>
    <w:multiLevelType w:val="multilevel"/>
    <w:tmpl w:val="29AE3C24"/>
    <w:lvl w:ilvl="0">
      <w:start w:val="8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700A49"/>
    <w:multiLevelType w:val="singleLevel"/>
    <w:tmpl w:val="76C6224E"/>
    <w:lvl w:ilvl="0">
      <w:start w:val="15"/>
      <w:numFmt w:val="decimal"/>
      <w:lvlText w:val="3.%1."/>
      <w:legacy w:legacy="1" w:legacySpace="0" w:legacyIndent="579"/>
      <w:lvlJc w:val="left"/>
      <w:rPr>
        <w:rFonts w:ascii="Times New Roman" w:hAnsi="Times New Roman" w:cs="Times New Roman" w:hint="default"/>
      </w:rPr>
    </w:lvl>
  </w:abstractNum>
  <w:abstractNum w:abstractNumId="26">
    <w:nsid w:val="58974F54"/>
    <w:multiLevelType w:val="multilevel"/>
    <w:tmpl w:val="A470F7DC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515206"/>
    <w:multiLevelType w:val="multilevel"/>
    <w:tmpl w:val="02F0118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AB124F"/>
    <w:multiLevelType w:val="multilevel"/>
    <w:tmpl w:val="E702D7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53370C"/>
    <w:multiLevelType w:val="multilevel"/>
    <w:tmpl w:val="F30EE39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8B677F"/>
    <w:multiLevelType w:val="singleLevel"/>
    <w:tmpl w:val="8EDAE49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5E4A77B0"/>
    <w:multiLevelType w:val="multilevel"/>
    <w:tmpl w:val="197295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4629E"/>
    <w:multiLevelType w:val="multilevel"/>
    <w:tmpl w:val="1334ED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7B527B"/>
    <w:multiLevelType w:val="multilevel"/>
    <w:tmpl w:val="1D42D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66338"/>
    <w:multiLevelType w:val="singleLevel"/>
    <w:tmpl w:val="6E22A246"/>
    <w:lvl w:ilvl="0">
      <w:start w:val="7"/>
      <w:numFmt w:val="decimal"/>
      <w:lvlText w:val="2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35">
    <w:nsid w:val="66424785"/>
    <w:multiLevelType w:val="multilevel"/>
    <w:tmpl w:val="BDFC2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C74A63"/>
    <w:multiLevelType w:val="multilevel"/>
    <w:tmpl w:val="C5D8731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6331CF"/>
    <w:multiLevelType w:val="multilevel"/>
    <w:tmpl w:val="93A473B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DD5A5B"/>
    <w:multiLevelType w:val="multilevel"/>
    <w:tmpl w:val="2A5A0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C80132"/>
    <w:multiLevelType w:val="multilevel"/>
    <w:tmpl w:val="05CC9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7E4005"/>
    <w:multiLevelType w:val="singleLevel"/>
    <w:tmpl w:val="81EA4F82"/>
    <w:lvl w:ilvl="0">
      <w:start w:val="8"/>
      <w:numFmt w:val="decimal"/>
      <w:lvlText w:val="3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41">
    <w:nsid w:val="7193623C"/>
    <w:multiLevelType w:val="multilevel"/>
    <w:tmpl w:val="20EC5B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7F6D2F"/>
    <w:multiLevelType w:val="multilevel"/>
    <w:tmpl w:val="9BBCF978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32660E"/>
    <w:multiLevelType w:val="hybridMultilevel"/>
    <w:tmpl w:val="0D4C7C1A"/>
    <w:lvl w:ilvl="0" w:tplc="04AC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F21C9"/>
    <w:multiLevelType w:val="multilevel"/>
    <w:tmpl w:val="AE9293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"/>
  </w:num>
  <w:num w:numId="3">
    <w:abstractNumId w:val="9"/>
  </w:num>
  <w:num w:numId="4">
    <w:abstractNumId w:val="40"/>
  </w:num>
  <w:num w:numId="5">
    <w:abstractNumId w:val="22"/>
  </w:num>
  <w:num w:numId="6">
    <w:abstractNumId w:val="2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4"/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14">
    <w:abstractNumId w:val="11"/>
  </w:num>
  <w:num w:numId="15">
    <w:abstractNumId w:val="8"/>
  </w:num>
  <w:num w:numId="16">
    <w:abstractNumId w:val="6"/>
  </w:num>
  <w:num w:numId="17">
    <w:abstractNumId w:val="1"/>
  </w:num>
  <w:num w:numId="18">
    <w:abstractNumId w:val="43"/>
  </w:num>
  <w:num w:numId="19">
    <w:abstractNumId w:val="10"/>
  </w:num>
  <w:num w:numId="20">
    <w:abstractNumId w:val="13"/>
  </w:num>
  <w:num w:numId="21">
    <w:abstractNumId w:val="41"/>
  </w:num>
  <w:num w:numId="22">
    <w:abstractNumId w:val="32"/>
  </w:num>
  <w:num w:numId="23">
    <w:abstractNumId w:val="39"/>
  </w:num>
  <w:num w:numId="24">
    <w:abstractNumId w:val="18"/>
  </w:num>
  <w:num w:numId="25">
    <w:abstractNumId w:val="31"/>
  </w:num>
  <w:num w:numId="26">
    <w:abstractNumId w:val="3"/>
  </w:num>
  <w:num w:numId="27">
    <w:abstractNumId w:val="38"/>
  </w:num>
  <w:num w:numId="28">
    <w:abstractNumId w:val="5"/>
  </w:num>
  <w:num w:numId="29">
    <w:abstractNumId w:val="15"/>
  </w:num>
  <w:num w:numId="30">
    <w:abstractNumId w:val="36"/>
  </w:num>
  <w:num w:numId="31">
    <w:abstractNumId w:val="26"/>
  </w:num>
  <w:num w:numId="32">
    <w:abstractNumId w:val="37"/>
  </w:num>
  <w:num w:numId="33">
    <w:abstractNumId w:val="7"/>
  </w:num>
  <w:num w:numId="34">
    <w:abstractNumId w:val="24"/>
  </w:num>
  <w:num w:numId="35">
    <w:abstractNumId w:val="16"/>
  </w:num>
  <w:num w:numId="36">
    <w:abstractNumId w:val="33"/>
  </w:num>
  <w:num w:numId="37">
    <w:abstractNumId w:val="28"/>
  </w:num>
  <w:num w:numId="38">
    <w:abstractNumId w:val="20"/>
  </w:num>
  <w:num w:numId="39">
    <w:abstractNumId w:val="29"/>
  </w:num>
  <w:num w:numId="40">
    <w:abstractNumId w:val="42"/>
  </w:num>
  <w:num w:numId="41">
    <w:abstractNumId w:val="44"/>
  </w:num>
  <w:num w:numId="42">
    <w:abstractNumId w:val="14"/>
  </w:num>
  <w:num w:numId="43">
    <w:abstractNumId w:val="35"/>
  </w:num>
  <w:num w:numId="44">
    <w:abstractNumId w:val="17"/>
  </w:num>
  <w:num w:numId="45">
    <w:abstractNumId w:val="21"/>
  </w:num>
  <w:num w:numId="46">
    <w:abstractNumId w:val="27"/>
  </w:num>
  <w:num w:numId="47">
    <w:abstractNumId w:val="1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forms" w:enforcement="1" w:cryptProviderType="rsaAES" w:cryptAlgorithmClass="hash" w:cryptAlgorithmType="typeAny" w:cryptAlgorithmSid="14" w:cryptSpinCount="100000" w:hash="D/lZwMeWg/Dw+V03x/+SqpkvUne+3R3HgA2ZykDV18BMsIYSTsY20C0JXsvf4vtrVy+noJ2Qaj69avSYZbu8AA==" w:salt="vKidO1dRPKiwsKn9C8s9xg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A1"/>
    <w:rsid w:val="001F3714"/>
    <w:rsid w:val="00656FAB"/>
    <w:rsid w:val="00C56BA1"/>
    <w:rsid w:val="00D4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EC6DA-A979-4692-A4F1-316CD24B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BA1"/>
  </w:style>
  <w:style w:type="paragraph" w:styleId="a3">
    <w:name w:val="Balloon Text"/>
    <w:basedOn w:val="a"/>
    <w:link w:val="a4"/>
    <w:semiHidden/>
    <w:unhideWhenUsed/>
    <w:rsid w:val="00C56BA1"/>
    <w:pPr>
      <w:widowControl w:val="0"/>
      <w:autoSpaceDE w:val="0"/>
      <w:autoSpaceDN w:val="0"/>
      <w:adjustRightInd w:val="0"/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a4">
    <w:name w:val="Текст выноски Знак"/>
    <w:basedOn w:val="a0"/>
    <w:link w:val="a3"/>
    <w:semiHidden/>
    <w:rsid w:val="00C56BA1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C56B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_"/>
    <w:basedOn w:val="a0"/>
    <w:link w:val="3"/>
    <w:rsid w:val="00C56BA1"/>
    <w:rPr>
      <w:rFonts w:ascii="Gungsuh" w:eastAsia="Gungsuh" w:hAnsi="Gungsuh" w:cs="Gungsuh"/>
      <w:spacing w:val="-5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6"/>
    <w:rsid w:val="00C56BA1"/>
    <w:pPr>
      <w:widowControl w:val="0"/>
      <w:shd w:val="clear" w:color="auto" w:fill="FFFFFF"/>
      <w:spacing w:after="180" w:line="235" w:lineRule="exact"/>
      <w:ind w:hanging="1940"/>
      <w:jc w:val="center"/>
    </w:pPr>
    <w:rPr>
      <w:rFonts w:ascii="Gungsuh" w:eastAsia="Gungsuh" w:hAnsi="Gungsuh" w:cs="Gungsuh"/>
      <w:spacing w:val="-5"/>
      <w:sz w:val="14"/>
      <w:szCs w:val="14"/>
    </w:rPr>
  </w:style>
  <w:style w:type="character" w:customStyle="1" w:styleId="0pt">
    <w:name w:val="Основной текст + Курсив;Интервал 0 pt"/>
    <w:basedOn w:val="a6"/>
    <w:rsid w:val="00C56BA1"/>
    <w:rPr>
      <w:rFonts w:ascii="Gungsuh" w:eastAsia="Gungsuh" w:hAnsi="Gungsuh" w:cs="Gungsuh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">
    <w:name w:val="Основной текст1"/>
    <w:basedOn w:val="a6"/>
    <w:rsid w:val="00C56BA1"/>
    <w:rPr>
      <w:rFonts w:ascii="Gungsuh" w:eastAsia="Gungsuh" w:hAnsi="Gungsuh" w:cs="Gungsuh"/>
      <w:color w:val="000000"/>
      <w:spacing w:val="-5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2">
    <w:name w:val="Колонтитул (2)_"/>
    <w:basedOn w:val="a0"/>
    <w:link w:val="20"/>
    <w:rsid w:val="00C56BA1"/>
    <w:rPr>
      <w:rFonts w:ascii="Gungsuh" w:eastAsia="Gungsuh" w:hAnsi="Gungsuh" w:cs="Gungsuh"/>
      <w:spacing w:val="-6"/>
      <w:sz w:val="14"/>
      <w:szCs w:val="14"/>
      <w:shd w:val="clear" w:color="auto" w:fill="FFFFFF"/>
    </w:rPr>
  </w:style>
  <w:style w:type="paragraph" w:customStyle="1" w:styleId="20">
    <w:name w:val="Колонтитул (2)"/>
    <w:basedOn w:val="a"/>
    <w:link w:val="2"/>
    <w:rsid w:val="00C56BA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pacing w:val="-6"/>
      <w:sz w:val="14"/>
      <w:szCs w:val="14"/>
    </w:rPr>
  </w:style>
  <w:style w:type="character" w:customStyle="1" w:styleId="30">
    <w:name w:val="Основной текст (30)_"/>
    <w:basedOn w:val="a0"/>
    <w:link w:val="300"/>
    <w:rsid w:val="00C56BA1"/>
    <w:rPr>
      <w:rFonts w:ascii="Palatino Linotype" w:eastAsia="Palatino Linotype" w:hAnsi="Palatino Linotype" w:cs="Palatino Linotype"/>
      <w:b/>
      <w:bCs/>
      <w:spacing w:val="5"/>
      <w:sz w:val="17"/>
      <w:szCs w:val="17"/>
      <w:shd w:val="clear" w:color="auto" w:fill="FFFFFF"/>
    </w:rPr>
  </w:style>
  <w:style w:type="paragraph" w:customStyle="1" w:styleId="300">
    <w:name w:val="Основной текст (30)"/>
    <w:basedOn w:val="a"/>
    <w:link w:val="30"/>
    <w:rsid w:val="00C56BA1"/>
    <w:pPr>
      <w:widowControl w:val="0"/>
      <w:shd w:val="clear" w:color="auto" w:fill="FFFFFF"/>
      <w:spacing w:before="120" w:after="60" w:line="0" w:lineRule="atLeast"/>
      <w:jc w:val="center"/>
    </w:pPr>
    <w:rPr>
      <w:rFonts w:ascii="Palatino Linotype" w:eastAsia="Palatino Linotype" w:hAnsi="Palatino Linotype" w:cs="Palatino Linotype"/>
      <w:b/>
      <w:bCs/>
      <w:spacing w:val="5"/>
      <w:sz w:val="17"/>
      <w:szCs w:val="17"/>
    </w:rPr>
  </w:style>
  <w:style w:type="character" w:customStyle="1" w:styleId="TimesNewRoman95pt">
    <w:name w:val="Основной текст + Times New Roman;9;5 pt"/>
    <w:basedOn w:val="a6"/>
    <w:rsid w:val="00C5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105pt">
    <w:name w:val="Основной текст + Times New Roman;10;5 pt"/>
    <w:basedOn w:val="a6"/>
    <w:rsid w:val="00C5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">
    <w:name w:val="Колонтитул (2) + 9;5 pt"/>
    <w:basedOn w:val="2"/>
    <w:rsid w:val="00C56BA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6"/>
    <w:rsid w:val="00C56BA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105pt0pt">
    <w:name w:val="Основной текст + Times New Roman;10;5 pt;Интервал 0 pt"/>
    <w:basedOn w:val="a6"/>
    <w:rsid w:val="00C5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05pt0pt0">
    <w:name w:val="Основной текст + Times New Roman;10;5 pt;Полужирный;Курсив;Интервал 0 pt"/>
    <w:basedOn w:val="a6"/>
    <w:rsid w:val="00C56B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0pt0">
    <w:name w:val="Основной текст + Интервал 0 pt"/>
    <w:basedOn w:val="a6"/>
    <w:rsid w:val="00C56BA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6"/>
    <w:rsid w:val="00C56BA1"/>
    <w:rPr>
      <w:rFonts w:ascii="Gungsuh" w:eastAsia="Gungsuh" w:hAnsi="Gungsuh" w:cs="Gungsuh"/>
      <w:b/>
      <w:bCs/>
      <w:i/>
      <w:iCs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a7">
    <w:name w:val="Подпись к картинке_"/>
    <w:basedOn w:val="a0"/>
    <w:link w:val="a8"/>
    <w:rsid w:val="00C56BA1"/>
    <w:rPr>
      <w:rFonts w:ascii="Gungsuh" w:eastAsia="Gungsuh" w:hAnsi="Gungsuh" w:cs="Gungsuh"/>
      <w:spacing w:val="-5"/>
      <w:sz w:val="14"/>
      <w:szCs w:val="14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C56BA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pacing w:val="-5"/>
      <w:sz w:val="14"/>
      <w:szCs w:val="14"/>
    </w:rPr>
  </w:style>
  <w:style w:type="character" w:customStyle="1" w:styleId="TimesNewRoman105pt0pt1">
    <w:name w:val="Подпись к картинке + Times New Roman;10;5 pt;Интервал 0 pt"/>
    <w:basedOn w:val="a7"/>
    <w:rsid w:val="00C56BA1"/>
    <w:rPr>
      <w:rFonts w:ascii="Times New Roman" w:eastAsia="Times New Roman" w:hAnsi="Times New Roman" w:cs="Times New Roman"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Подпись к картинке (5)_"/>
    <w:basedOn w:val="a0"/>
    <w:link w:val="50"/>
    <w:rsid w:val="00C56BA1"/>
    <w:rPr>
      <w:rFonts w:ascii="Gungsuh" w:eastAsia="Gungsuh" w:hAnsi="Gungsuh" w:cs="Gungsuh"/>
      <w:b/>
      <w:bCs/>
      <w:spacing w:val="-8"/>
      <w:sz w:val="14"/>
      <w:szCs w:val="14"/>
      <w:shd w:val="clear" w:color="auto" w:fill="FFFFFF"/>
    </w:rPr>
  </w:style>
  <w:style w:type="paragraph" w:customStyle="1" w:styleId="50">
    <w:name w:val="Подпись к картинке (5)"/>
    <w:basedOn w:val="a"/>
    <w:link w:val="5"/>
    <w:rsid w:val="00C56BA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b/>
      <w:bCs/>
      <w:spacing w:val="-8"/>
      <w:sz w:val="14"/>
      <w:szCs w:val="14"/>
    </w:rPr>
  </w:style>
  <w:style w:type="character" w:customStyle="1" w:styleId="5TimesNewRoman105pt">
    <w:name w:val="Подпись к картинке (5) + Times New Roman;10;5 pt;Не полужирный"/>
    <w:basedOn w:val="5"/>
    <w:rsid w:val="00C56BA1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basedOn w:val="a6"/>
    <w:rsid w:val="00C5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0">
    <w:name w:val="Подпись к картинке + Times New Roman;9;5 pt;Интервал 0 pt"/>
    <w:basedOn w:val="a7"/>
    <w:rsid w:val="00C5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1">
    <w:name w:val="Подпись к картинке + Times New Roman;9;5 pt;Полужирный;Курсив;Интервал 0 pt"/>
    <w:basedOn w:val="a7"/>
    <w:rsid w:val="00C56B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56BA1"/>
    <w:rPr>
      <w:rFonts w:ascii="Gungsuh" w:eastAsia="Gungsuh" w:hAnsi="Gungsuh" w:cs="Gungsuh"/>
      <w:b/>
      <w:bCs/>
      <w:spacing w:val="-4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6BA1"/>
    <w:pPr>
      <w:widowControl w:val="0"/>
      <w:shd w:val="clear" w:color="auto" w:fill="FFFFFF"/>
      <w:spacing w:after="180" w:line="0" w:lineRule="atLeast"/>
      <w:jc w:val="both"/>
    </w:pPr>
    <w:rPr>
      <w:rFonts w:ascii="Gungsuh" w:eastAsia="Gungsuh" w:hAnsi="Gungsuh" w:cs="Gungsuh"/>
      <w:b/>
      <w:bCs/>
      <w:spacing w:val="-4"/>
      <w:sz w:val="14"/>
      <w:szCs w:val="14"/>
    </w:rPr>
  </w:style>
  <w:style w:type="character" w:customStyle="1" w:styleId="6TimesNewRoman95pt0pt">
    <w:name w:val="Основной текст (6) + Times New Roman;9;5 pt;Не полужирный;Интервал 0 pt"/>
    <w:basedOn w:val="6"/>
    <w:rsid w:val="00C56BA1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0pt2">
    <w:name w:val="Подпись к картинке + Интервал 0 pt"/>
    <w:basedOn w:val="a7"/>
    <w:rsid w:val="00C56BA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TimesNewRoman95pt0pt2">
    <w:name w:val="Основной текст + Times New Roman;9;5 pt;Полужирный;Курсив;Интервал 0 pt"/>
    <w:basedOn w:val="a6"/>
    <w:rsid w:val="00C56B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">
    <w:name w:val="Подпись к картинке + Times New Roman;9;5 pt"/>
    <w:basedOn w:val="a7"/>
    <w:rsid w:val="00C5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105pt0pt2">
    <w:name w:val="Подпись к картинке + Times New Roman;10;5 pt;Полужирный;Курсив;Интервал 0 pt"/>
    <w:basedOn w:val="a7"/>
    <w:rsid w:val="00C56B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imesNewRoman95pt0pt3">
    <w:name w:val="Основной текст + Times New Roman;9;5 pt;Полужирный;Интервал 0 pt"/>
    <w:basedOn w:val="a6"/>
    <w:rsid w:val="00C56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6"/>
    <w:rsid w:val="00C56BA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6TimesNewRoman105pt0pt">
    <w:name w:val="Основной текст (6) + Times New Roman;10;5 pt;Не полужирный;Интервал 0 pt"/>
    <w:basedOn w:val="6"/>
    <w:rsid w:val="00C56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1">
    <w:name w:val="Основной текст (61)_"/>
    <w:basedOn w:val="a0"/>
    <w:link w:val="610"/>
    <w:rsid w:val="00C56BA1"/>
    <w:rPr>
      <w:rFonts w:ascii="Gulim" w:eastAsia="Gulim" w:hAnsi="Gulim" w:cs="Gulim"/>
      <w:sz w:val="8"/>
      <w:szCs w:val="8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C56BA1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8"/>
      <w:szCs w:val="8"/>
    </w:rPr>
  </w:style>
  <w:style w:type="character" w:customStyle="1" w:styleId="61TimesNewRoman105pt">
    <w:name w:val="Основной текст (61) + Times New Roman;10;5 pt"/>
    <w:basedOn w:val="61"/>
    <w:rsid w:val="00C56BA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imesNewRoman95pt0pt4">
    <w:name w:val="Подпись к картинке + Times New Roman;9;5 pt;Полужирный;Интервал 0 pt"/>
    <w:basedOn w:val="a7"/>
    <w:rsid w:val="00C56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00">
    <w:name w:val="Основной текст (60)_"/>
    <w:basedOn w:val="a0"/>
    <w:link w:val="601"/>
    <w:rsid w:val="00C56BA1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paragraph" w:customStyle="1" w:styleId="601">
    <w:name w:val="Основной текст (60)"/>
    <w:basedOn w:val="a"/>
    <w:link w:val="600"/>
    <w:rsid w:val="00C56BA1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character" w:customStyle="1" w:styleId="60TimesNewRoman95pt">
    <w:name w:val="Основной текст (60) + Times New Roman;9;5 pt"/>
    <w:basedOn w:val="600"/>
    <w:rsid w:val="00C56BA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imesNewRoman105pt0pt75">
    <w:name w:val="Основной текст + Times New Roman;10;5 pt;Интервал 0 pt;Масштаб 75%"/>
    <w:basedOn w:val="a6"/>
    <w:rsid w:val="00C5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75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05pt0pt3">
    <w:name w:val="Основной текст + Times New Roman;10;5 pt;Полужирный;Интервал 0 pt"/>
    <w:basedOn w:val="a6"/>
    <w:rsid w:val="00C56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Оглавление_"/>
    <w:basedOn w:val="a0"/>
    <w:link w:val="aa"/>
    <w:rsid w:val="00C56BA1"/>
    <w:rPr>
      <w:rFonts w:ascii="Gungsuh" w:eastAsia="Gungsuh" w:hAnsi="Gungsuh" w:cs="Gungsuh"/>
      <w:spacing w:val="-5"/>
      <w:sz w:val="14"/>
      <w:szCs w:val="14"/>
      <w:shd w:val="clear" w:color="auto" w:fill="FFFFFF"/>
    </w:rPr>
  </w:style>
  <w:style w:type="paragraph" w:customStyle="1" w:styleId="aa">
    <w:name w:val="Оглавление"/>
    <w:basedOn w:val="a"/>
    <w:link w:val="a9"/>
    <w:rsid w:val="00C56BA1"/>
    <w:pPr>
      <w:widowControl w:val="0"/>
      <w:shd w:val="clear" w:color="auto" w:fill="FFFFFF"/>
      <w:spacing w:after="60" w:line="139" w:lineRule="exact"/>
      <w:ind w:hanging="480"/>
      <w:jc w:val="both"/>
    </w:pPr>
    <w:rPr>
      <w:rFonts w:ascii="Gungsuh" w:eastAsia="Gungsuh" w:hAnsi="Gungsuh" w:cs="Gungsuh"/>
      <w:spacing w:val="-5"/>
      <w:sz w:val="14"/>
      <w:szCs w:val="14"/>
    </w:rPr>
  </w:style>
  <w:style w:type="character" w:customStyle="1" w:styleId="TimesNewRoman95pt1">
    <w:name w:val="Оглавление + Times New Roman;9;5 pt"/>
    <w:basedOn w:val="a9"/>
    <w:rsid w:val="00C56BA1"/>
    <w:rPr>
      <w:rFonts w:ascii="Times New Roman" w:eastAsia="Times New Roman" w:hAnsi="Times New Roman" w:cs="Times New Roman"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5">
    <w:name w:val="Оглавление + Times New Roman;9;5 pt;Интервал 0 pt"/>
    <w:basedOn w:val="a9"/>
    <w:rsid w:val="00C56BA1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6">
    <w:name w:val="Оглавление + Times New Roman;9;5 pt;Малые прописные;Интервал 0 pt"/>
    <w:basedOn w:val="a9"/>
    <w:rsid w:val="00C56BA1"/>
    <w:rPr>
      <w:rFonts w:ascii="Times New Roman" w:eastAsia="Times New Roman" w:hAnsi="Times New Roman" w:cs="Times New Roman"/>
      <w:smallCaps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105pt-1pt">
    <w:name w:val="Основной текст + Times New Roman;10;5 pt;Интервал -1 pt"/>
    <w:basedOn w:val="a6"/>
    <w:rsid w:val="00C5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b">
    <w:name w:val="Placeholder Text"/>
    <w:basedOn w:val="a0"/>
    <w:uiPriority w:val="99"/>
    <w:semiHidden/>
    <w:rsid w:val="00C56BA1"/>
    <w:rPr>
      <w:color w:val="808080"/>
    </w:rPr>
  </w:style>
  <w:style w:type="paragraph" w:styleId="ac">
    <w:name w:val="header"/>
    <w:basedOn w:val="a"/>
    <w:link w:val="ad"/>
    <w:uiPriority w:val="99"/>
    <w:unhideWhenUsed/>
    <w:rsid w:val="00C56B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C56B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er"/>
    <w:basedOn w:val="a"/>
    <w:link w:val="af"/>
    <w:uiPriority w:val="99"/>
    <w:unhideWhenUsed/>
    <w:rsid w:val="00C56B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C56B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C56B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f0">
    <w:name w:val="Основной текст + Курсив"/>
    <w:aliases w:val="Интервал 0 pt"/>
    <w:basedOn w:val="a6"/>
    <w:rsid w:val="00C56BA1"/>
    <w:rPr>
      <w:rFonts w:ascii="Gungsuh" w:eastAsia="Gungsuh" w:hAnsi="Gungsuh" w:cs="Gungsuh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 w:eastAsia="x-none"/>
    </w:rPr>
  </w:style>
  <w:style w:type="character" w:customStyle="1" w:styleId="TimesNewRoman">
    <w:name w:val="Основной текст + Times New Roman"/>
    <w:aliases w:val="9,5 pt"/>
    <w:basedOn w:val="a6"/>
    <w:rsid w:val="00C56BA1"/>
    <w:rPr>
      <w:rFonts w:ascii="Times New Roman" w:eastAsia="Gungsuh" w:hAnsi="Times New Roman" w:cs="Times New Roman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TimesNewRoman9">
    <w:name w:val="Основной текст + Times New Roman9"/>
    <w:aliases w:val="10,5 pt25"/>
    <w:basedOn w:val="a6"/>
    <w:rsid w:val="00C56BA1"/>
    <w:rPr>
      <w:rFonts w:ascii="Times New Roman" w:eastAsia="Gungsuh" w:hAnsi="Times New Roman" w:cs="Times New Roman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29">
    <w:name w:val="Колонтитул (2) + 9"/>
    <w:aliases w:val="5 pt24"/>
    <w:basedOn w:val="2"/>
    <w:rsid w:val="00C56BA1"/>
    <w:rPr>
      <w:rFonts w:ascii="Gungsuh" w:eastAsia="Gungsuh" w:hAnsi="Gungsuh" w:cs="Gungsuh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8">
    <w:name w:val="Основной текст + 8"/>
    <w:aliases w:val="5 pt23,Интервал 0 pt19"/>
    <w:basedOn w:val="a6"/>
    <w:rsid w:val="00C56BA1"/>
    <w:rPr>
      <w:rFonts w:ascii="Gungsuh" w:eastAsia="Gungsuh" w:hAnsi="Gungsuh" w:cs="Gungsuh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character" w:customStyle="1" w:styleId="TimesNewRoman8">
    <w:name w:val="Основной текст + Times New Roman8"/>
    <w:aliases w:val="1010,5 pt22,Интервал 0 pt18"/>
    <w:basedOn w:val="a6"/>
    <w:rsid w:val="00C56BA1"/>
    <w:rPr>
      <w:rFonts w:ascii="Times New Roman" w:eastAsia="Gungsuh" w:hAnsi="Times New Roman" w:cs="Times New Roman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TimesNewRoman7">
    <w:name w:val="Основной текст + Times New Roman7"/>
    <w:aliases w:val="109,5 pt21,Полужирный,Курсив,Интервал 0 pt17"/>
    <w:basedOn w:val="a6"/>
    <w:rsid w:val="00C56BA1"/>
    <w:rPr>
      <w:rFonts w:ascii="Times New Roman" w:eastAsia="Gungsuh" w:hAnsi="Times New Roman" w:cs="Times New Roman"/>
      <w:b/>
      <w:bCs/>
      <w:i/>
      <w:iCs/>
      <w:color w:val="000000"/>
      <w:spacing w:val="16"/>
      <w:w w:val="100"/>
      <w:position w:val="0"/>
      <w:sz w:val="21"/>
      <w:szCs w:val="21"/>
      <w:u w:val="none"/>
      <w:shd w:val="clear" w:color="auto" w:fill="FFFFFF"/>
      <w:lang w:val="en-US" w:eastAsia="x-none"/>
    </w:rPr>
  </w:style>
  <w:style w:type="character" w:customStyle="1" w:styleId="af1">
    <w:name w:val="Основной текст + Полужирный"/>
    <w:aliases w:val="Курсив4,Интервал 0 pt16"/>
    <w:basedOn w:val="a6"/>
    <w:rsid w:val="00C56BA1"/>
    <w:rPr>
      <w:rFonts w:ascii="Gungsuh" w:eastAsia="Gungsuh" w:hAnsi="Gungsuh" w:cs="Gungsuh"/>
      <w:b/>
      <w:bCs/>
      <w:i/>
      <w:iCs/>
      <w:color w:val="000000"/>
      <w:spacing w:val="16"/>
      <w:w w:val="100"/>
      <w:position w:val="0"/>
      <w:sz w:val="14"/>
      <w:szCs w:val="14"/>
      <w:u w:val="none"/>
      <w:shd w:val="clear" w:color="auto" w:fill="FFFFFF"/>
      <w:lang w:val="en-US" w:eastAsia="x-none"/>
    </w:rPr>
  </w:style>
  <w:style w:type="character" w:customStyle="1" w:styleId="TimesNewRoman0">
    <w:name w:val="Подпись к картинке + Times New Roman"/>
    <w:aliases w:val="108,5 pt20,Интервал 0 pt15"/>
    <w:basedOn w:val="a7"/>
    <w:rsid w:val="00C56BA1"/>
    <w:rPr>
      <w:rFonts w:ascii="Times New Roman" w:eastAsia="Gungsuh" w:hAnsi="Times New Roman" w:cs="Times New Roman"/>
      <w:color w:val="000000"/>
      <w:spacing w:val="-6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TimesNewRoman">
    <w:name w:val="Подпись к картинке (5) + Times New Roman"/>
    <w:aliases w:val="107,5 pt19,Не полужирный"/>
    <w:basedOn w:val="5"/>
    <w:rsid w:val="00C56BA1"/>
    <w:rPr>
      <w:rFonts w:ascii="Times New Roman" w:eastAsia="Gungsuh" w:hAnsi="Times New Roman" w:cs="Times New Roman"/>
      <w:b/>
      <w:bCs/>
      <w:color w:val="000000"/>
      <w:spacing w:val="-8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TimesNewRoman6">
    <w:name w:val="Основной текст + Times New Roman6"/>
    <w:aliases w:val="912,5 pt18,Интервал 0 pt14"/>
    <w:basedOn w:val="a6"/>
    <w:rsid w:val="00C56BA1"/>
    <w:rPr>
      <w:rFonts w:ascii="Times New Roman" w:eastAsia="Gungsuh" w:hAnsi="Times New Roman" w:cs="Times New Roman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TimesNewRoman5">
    <w:name w:val="Подпись к картинке + Times New Roman5"/>
    <w:aliases w:val="911,5 pt17,Интервал 0 pt13"/>
    <w:basedOn w:val="a7"/>
    <w:rsid w:val="00C56BA1"/>
    <w:rPr>
      <w:rFonts w:ascii="Times New Roman" w:eastAsia="Gungsuh" w:hAnsi="Times New Roman" w:cs="Times New Roman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TimesNewRoman4">
    <w:name w:val="Подпись к картинке + Times New Roman4"/>
    <w:aliases w:val="910,5 pt16,Полужирный6,Курсив3,Интервал 0 pt12"/>
    <w:basedOn w:val="a7"/>
    <w:rsid w:val="00C56BA1"/>
    <w:rPr>
      <w:rFonts w:ascii="Times New Roman" w:eastAsia="Gungsuh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TimesNewRoman">
    <w:name w:val="Основной текст (6) + Times New Roman"/>
    <w:aliases w:val="99,5 pt15,Не полужирный2,Интервал 0 pt11"/>
    <w:basedOn w:val="6"/>
    <w:rsid w:val="00C56BA1"/>
    <w:rPr>
      <w:rFonts w:ascii="Times New Roman" w:eastAsia="Gungsuh" w:hAnsi="Times New Roman" w:cs="Times New Roman"/>
      <w:b/>
      <w:bCs/>
      <w:color w:val="000000"/>
      <w:spacing w:val="-9"/>
      <w:w w:val="100"/>
      <w:position w:val="0"/>
      <w:sz w:val="19"/>
      <w:szCs w:val="19"/>
      <w:u w:val="single"/>
      <w:shd w:val="clear" w:color="auto" w:fill="FFFFFF"/>
      <w:lang w:val="ru-RU" w:eastAsia="x-none"/>
    </w:rPr>
  </w:style>
  <w:style w:type="character" w:customStyle="1" w:styleId="TimesNewRoman50">
    <w:name w:val="Основной текст + Times New Roman5"/>
    <w:aliases w:val="98,5 pt14,Полужирный5,Курсив2,Интервал 0 pt10"/>
    <w:basedOn w:val="a6"/>
    <w:rsid w:val="00C56BA1"/>
    <w:rPr>
      <w:rFonts w:ascii="Times New Roman" w:eastAsia="Gungsuh" w:hAnsi="Times New Roman" w:cs="Times New Roman"/>
      <w:b/>
      <w:bCs/>
      <w:i/>
      <w:iCs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TimesNewRoman3">
    <w:name w:val="Подпись к картинке + Times New Roman3"/>
    <w:aliases w:val="97,5 pt13"/>
    <w:basedOn w:val="a7"/>
    <w:rsid w:val="00C56BA1"/>
    <w:rPr>
      <w:rFonts w:ascii="Times New Roman" w:eastAsia="Gungsuh" w:hAnsi="Times New Roman" w:cs="Times New Roman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TimesNewRoman2">
    <w:name w:val="Подпись к картинке + Times New Roman2"/>
    <w:aliases w:val="106,5 pt12,Полужирный4,Курсив1,Интервал 0 pt9"/>
    <w:basedOn w:val="a7"/>
    <w:rsid w:val="00C56BA1"/>
    <w:rPr>
      <w:rFonts w:ascii="Times New Roman" w:eastAsia="Gungsuh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imesNewRoman40">
    <w:name w:val="Основной текст + Times New Roman4"/>
    <w:aliases w:val="96,5 pt11,Полужирный3,Интервал 0 pt8"/>
    <w:basedOn w:val="a6"/>
    <w:rsid w:val="00C56BA1"/>
    <w:rPr>
      <w:rFonts w:ascii="Times New Roman" w:eastAsia="Gungsuh" w:hAnsi="Times New Roman" w:cs="Times New Roman"/>
      <w:b/>
      <w:bCs/>
      <w:color w:val="000000"/>
      <w:spacing w:val="-3"/>
      <w:w w:val="100"/>
      <w:position w:val="0"/>
      <w:sz w:val="19"/>
      <w:szCs w:val="19"/>
      <w:u w:val="single"/>
      <w:shd w:val="clear" w:color="auto" w:fill="FFFFFF"/>
      <w:lang w:val="ru-RU" w:eastAsia="x-none"/>
    </w:rPr>
  </w:style>
  <w:style w:type="character" w:customStyle="1" w:styleId="9pt">
    <w:name w:val="Основной текст + 9 pt"/>
    <w:aliases w:val="Интервал 0 pt7"/>
    <w:basedOn w:val="a6"/>
    <w:rsid w:val="00C56BA1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6TimesNewRoman1">
    <w:name w:val="Основной текст (6) + Times New Roman1"/>
    <w:aliases w:val="105,5 pt10,Не полужирный1,Интервал 0 pt6"/>
    <w:basedOn w:val="6"/>
    <w:rsid w:val="00C56BA1"/>
    <w:rPr>
      <w:rFonts w:ascii="Times New Roman" w:eastAsia="Gungsuh" w:hAnsi="Times New Roman" w:cs="Times New Roman"/>
      <w:b/>
      <w:bCs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61TimesNewRoman">
    <w:name w:val="Основной текст (61) + Times New Roman"/>
    <w:aliases w:val="104,5 pt9"/>
    <w:basedOn w:val="61"/>
    <w:rsid w:val="00C56BA1"/>
    <w:rPr>
      <w:rFonts w:ascii="Times New Roman" w:eastAsia="Gulim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TimesNewRoman1">
    <w:name w:val="Подпись к картинке + Times New Roman1"/>
    <w:aliases w:val="95,5 pt8,Полужирный2,Интервал 0 pt5"/>
    <w:basedOn w:val="a7"/>
    <w:rsid w:val="00C56BA1"/>
    <w:rPr>
      <w:rFonts w:ascii="Times New Roman" w:eastAsia="Gungsuh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0TimesNewRoman">
    <w:name w:val="Основной текст (60) + Times New Roman"/>
    <w:aliases w:val="94,5 pt7"/>
    <w:basedOn w:val="600"/>
    <w:rsid w:val="00C56BA1"/>
    <w:rPr>
      <w:rFonts w:ascii="Times New Roman" w:eastAsia="Franklin Gothic Book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imesNewRoman30">
    <w:name w:val="Основной текст + Times New Roman3"/>
    <w:aliases w:val="103,5 pt6,Интервал 0 pt4,Масштаб 75%"/>
    <w:basedOn w:val="a6"/>
    <w:rsid w:val="00C56BA1"/>
    <w:rPr>
      <w:rFonts w:ascii="Times New Roman" w:eastAsia="Gungsuh" w:hAnsi="Times New Roman" w:cs="Times New Roman"/>
      <w:color w:val="000000"/>
      <w:spacing w:val="-6"/>
      <w:w w:val="75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TimesNewRoman20">
    <w:name w:val="Основной текст + Times New Roman2"/>
    <w:aliases w:val="102,5 pt5,Полужирный1,Интервал 0 pt3"/>
    <w:basedOn w:val="a6"/>
    <w:rsid w:val="00C56BA1"/>
    <w:rPr>
      <w:rFonts w:ascii="Times New Roman" w:eastAsia="Gungsuh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TimesNewRomana">
    <w:name w:val="Оглавление + Times New Roman"/>
    <w:aliases w:val="93,5 pt4"/>
    <w:basedOn w:val="a9"/>
    <w:rsid w:val="00C56BA1"/>
    <w:rPr>
      <w:rFonts w:ascii="Times New Roman" w:eastAsia="Gungsuh" w:hAnsi="Times New Roman" w:cs="Times New Roman"/>
      <w:color w:val="000000"/>
      <w:spacing w:val="-5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TimesNewRoman21">
    <w:name w:val="Оглавление + Times New Roman2"/>
    <w:aliases w:val="92,5 pt3,Интервал 0 pt2"/>
    <w:basedOn w:val="a9"/>
    <w:rsid w:val="00C56BA1"/>
    <w:rPr>
      <w:rFonts w:ascii="Times New Roman" w:eastAsia="Gungsuh" w:hAnsi="Times New Roman" w:cs="Times New Roman"/>
      <w:color w:val="000000"/>
      <w:spacing w:val="-2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TimesNewRoman10">
    <w:name w:val="Оглавление + Times New Roman1"/>
    <w:aliases w:val="91,5 pt2,Малые прописные,Интервал 0 pt1"/>
    <w:basedOn w:val="a9"/>
    <w:rsid w:val="00C56BA1"/>
    <w:rPr>
      <w:rFonts w:ascii="Times New Roman" w:eastAsia="Gungsuh" w:hAnsi="Times New Roman" w:cs="Times New Roman"/>
      <w:smallCaps/>
      <w:color w:val="000000"/>
      <w:spacing w:val="-4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TimesNewRoman11">
    <w:name w:val="Основной текст + Times New Roman1"/>
    <w:aliases w:val="101,5 pt1,Интервал -1 pt"/>
    <w:basedOn w:val="a6"/>
    <w:rsid w:val="00C56BA1"/>
    <w:rPr>
      <w:rFonts w:ascii="Times New Roman" w:eastAsia="Gungsuh" w:hAnsi="Times New Roman" w:cs="Times New Roman"/>
      <w:color w:val="000000"/>
      <w:spacing w:val="-22"/>
      <w:w w:val="100"/>
      <w:position w:val="0"/>
      <w:sz w:val="21"/>
      <w:szCs w:val="21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5" Type="http://schemas.openxmlformats.org/officeDocument/2006/relationships/image" Target="media/image1.jpeg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9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jpeg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a.karpov@live.ru</dc:creator>
  <cp:keywords/>
  <dc:description/>
  <cp:lastModifiedBy>a.karpov@live.ru</cp:lastModifiedBy>
  <cp:revision>3</cp:revision>
  <dcterms:created xsi:type="dcterms:W3CDTF">2013-05-25T04:31:00Z</dcterms:created>
  <dcterms:modified xsi:type="dcterms:W3CDTF">2013-05-25T04:52:00Z</dcterms:modified>
</cp:coreProperties>
</file>